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600"/>
        <w:gridCol w:w="5614"/>
      </w:tblGrid>
      <w:tr w:rsidR="001573CC" w:rsidRPr="001573CC" w14:paraId="47B75EEF" w14:textId="77777777" w:rsidTr="003E145E">
        <w:trPr>
          <w:trHeight w:val="851"/>
        </w:trPr>
        <w:tc>
          <w:tcPr>
            <w:tcW w:w="3600" w:type="dxa"/>
          </w:tcPr>
          <w:p w14:paraId="61BAAA32" w14:textId="77777777" w:rsidR="008C2D41" w:rsidRPr="001573CC" w:rsidRDefault="008C2D41" w:rsidP="003E145E">
            <w:pPr>
              <w:ind w:hanging="113"/>
              <w:jc w:val="center"/>
              <w:rPr>
                <w:b/>
                <w:bCs/>
                <w:sz w:val="26"/>
                <w:szCs w:val="26"/>
              </w:rPr>
            </w:pPr>
            <w:r w:rsidRPr="001573CC">
              <w:rPr>
                <w:b/>
                <w:bCs/>
                <w:sz w:val="26"/>
                <w:szCs w:val="26"/>
              </w:rPr>
              <w:t>ỦY BAN NHÂN DÂN</w:t>
            </w:r>
          </w:p>
          <w:p w14:paraId="5120277D" w14:textId="77777777" w:rsidR="008C2D41" w:rsidRPr="001573CC" w:rsidRDefault="008C2D41" w:rsidP="003E145E">
            <w:pPr>
              <w:ind w:hanging="113"/>
              <w:jc w:val="center"/>
              <w:rPr>
                <w:b/>
                <w:bCs/>
                <w:sz w:val="26"/>
                <w:szCs w:val="26"/>
              </w:rPr>
            </w:pPr>
            <w:r w:rsidRPr="001573CC">
              <w:rPr>
                <w:b/>
                <w:bCs/>
                <w:sz w:val="26"/>
                <w:szCs w:val="26"/>
              </w:rPr>
              <w:t>TỈNH LAI CHÂU</w:t>
            </w:r>
          </w:p>
          <w:p w14:paraId="5997D2C1" w14:textId="35F1E702" w:rsidR="008C2D41" w:rsidRPr="001573CC" w:rsidRDefault="008C2D41" w:rsidP="003E145E">
            <w:pPr>
              <w:ind w:hanging="113"/>
              <w:jc w:val="center"/>
              <w:rPr>
                <w:b/>
                <w:sz w:val="26"/>
                <w:szCs w:val="26"/>
                <w:lang w:val="vi-VN"/>
              </w:rPr>
            </w:pPr>
            <w:r w:rsidRPr="001573CC">
              <w:rPr>
                <w:bCs/>
                <w:noProof/>
                <w:sz w:val="26"/>
                <w:szCs w:val="26"/>
              </w:rPr>
              <mc:AlternateContent>
                <mc:Choice Requires="wps">
                  <w:drawing>
                    <wp:anchor distT="4294967295" distB="4294967295" distL="114300" distR="114300" simplePos="0" relativeHeight="251660288" behindDoc="0" locked="0" layoutInCell="1" allowOverlap="1" wp14:anchorId="43D5352B" wp14:editId="54EE16DD">
                      <wp:simplePos x="0" y="0"/>
                      <wp:positionH relativeFrom="column">
                        <wp:posOffset>693420</wp:posOffset>
                      </wp:positionH>
                      <wp:positionV relativeFrom="paragraph">
                        <wp:posOffset>25399</wp:posOffset>
                      </wp:positionV>
                      <wp:extent cx="7391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CF02B"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pt" to="11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"/>
                  </w:pict>
                </mc:Fallback>
              </mc:AlternateContent>
            </w:r>
          </w:p>
        </w:tc>
        <w:tc>
          <w:tcPr>
            <w:tcW w:w="5614" w:type="dxa"/>
          </w:tcPr>
          <w:p w14:paraId="307D28FB" w14:textId="77777777" w:rsidR="008C2D41" w:rsidRPr="001573CC" w:rsidRDefault="008C2D41" w:rsidP="003E145E">
            <w:pPr>
              <w:jc w:val="center"/>
              <w:rPr>
                <w:b/>
                <w:spacing w:val="-4"/>
                <w:sz w:val="26"/>
                <w:szCs w:val="26"/>
                <w:lang w:val="vi-VN"/>
              </w:rPr>
            </w:pPr>
            <w:r w:rsidRPr="001573CC">
              <w:rPr>
                <w:b/>
                <w:spacing w:val="-4"/>
                <w:sz w:val="26"/>
                <w:szCs w:val="26"/>
                <w:lang w:val="vi-VN"/>
              </w:rPr>
              <w:t>CỘNG HÒA XÃ HỘI CHỦ NGHĨA VIỆT NAM</w:t>
            </w:r>
          </w:p>
          <w:p w14:paraId="4C99EA1E" w14:textId="4F8E92D3" w:rsidR="008C2D41" w:rsidRPr="001573CC" w:rsidRDefault="008C2D41" w:rsidP="003E145E">
            <w:pPr>
              <w:jc w:val="center"/>
              <w:rPr>
                <w:iCs/>
                <w:sz w:val="28"/>
                <w:szCs w:val="28"/>
                <w:lang w:val="vi-VN"/>
              </w:rPr>
            </w:pPr>
            <w:r w:rsidRPr="001573CC">
              <w:rPr>
                <w:b/>
                <w:noProof/>
                <w:sz w:val="28"/>
                <w:szCs w:val="28"/>
              </w:rPr>
              <mc:AlternateContent>
                <mc:Choice Requires="wps">
                  <w:drawing>
                    <wp:anchor distT="4294967295" distB="4294967295" distL="114300" distR="114300" simplePos="0" relativeHeight="251659264" behindDoc="0" locked="0" layoutInCell="1" allowOverlap="1" wp14:anchorId="6565917A" wp14:editId="3BCD7372">
                      <wp:simplePos x="0" y="0"/>
                      <wp:positionH relativeFrom="column">
                        <wp:posOffset>641985</wp:posOffset>
                      </wp:positionH>
                      <wp:positionV relativeFrom="paragraph">
                        <wp:posOffset>223520</wp:posOffset>
                      </wp:positionV>
                      <wp:extent cx="2152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7.6pt" to="220.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NVHgIAADg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"/>
                  </w:pict>
                </mc:Fallback>
              </mc:AlternateContent>
            </w:r>
            <w:r w:rsidRPr="001573CC">
              <w:rPr>
                <w:b/>
                <w:sz w:val="28"/>
                <w:szCs w:val="28"/>
                <w:lang w:val="vi-VN"/>
              </w:rPr>
              <w:t>Độc lập - Tự do - Hạnh phúc</w:t>
            </w:r>
          </w:p>
        </w:tc>
      </w:tr>
      <w:tr w:rsidR="00F90CBC" w:rsidRPr="001573CC" w14:paraId="5A1E34A5" w14:textId="77777777" w:rsidTr="003E145E">
        <w:trPr>
          <w:trHeight w:val="558"/>
        </w:trPr>
        <w:tc>
          <w:tcPr>
            <w:tcW w:w="3600" w:type="dxa"/>
          </w:tcPr>
          <w:p w14:paraId="60C1CF17" w14:textId="02C0E76C" w:rsidR="00DC75EF" w:rsidRPr="001573CC" w:rsidRDefault="008C2D41" w:rsidP="00DC75EF">
            <w:pPr>
              <w:jc w:val="center"/>
              <w:rPr>
                <w:bCs/>
                <w:sz w:val="26"/>
                <w:szCs w:val="26"/>
              </w:rPr>
            </w:pPr>
            <w:r w:rsidRPr="001573CC">
              <w:rPr>
                <w:bCs/>
                <w:sz w:val="26"/>
                <w:szCs w:val="26"/>
                <w:lang w:val="vi-VN"/>
              </w:rPr>
              <w:t>Số:</w:t>
            </w:r>
            <w:r w:rsidRPr="001573CC">
              <w:rPr>
                <w:bCs/>
                <w:sz w:val="26"/>
                <w:szCs w:val="26"/>
              </w:rPr>
              <w:t xml:space="preserve">          </w:t>
            </w:r>
            <w:r w:rsidRPr="001573CC">
              <w:rPr>
                <w:bCs/>
                <w:sz w:val="26"/>
                <w:szCs w:val="26"/>
                <w:lang w:val="vi-VN"/>
              </w:rPr>
              <w:t xml:space="preserve"> /</w:t>
            </w:r>
            <w:r w:rsidRPr="001573CC">
              <w:rPr>
                <w:bCs/>
                <w:sz w:val="26"/>
                <w:szCs w:val="26"/>
              </w:rPr>
              <w:t>TTr-UBND</w:t>
            </w:r>
          </w:p>
        </w:tc>
        <w:tc>
          <w:tcPr>
            <w:tcW w:w="5614" w:type="dxa"/>
          </w:tcPr>
          <w:p w14:paraId="06327E26" w14:textId="4FFB9A3C" w:rsidR="008C2D41" w:rsidRPr="001573CC" w:rsidRDefault="008C2D41" w:rsidP="00DD23C6">
            <w:pPr>
              <w:rPr>
                <w:i/>
                <w:iCs/>
                <w:sz w:val="28"/>
                <w:szCs w:val="28"/>
              </w:rPr>
            </w:pPr>
            <w:r w:rsidRPr="001573CC">
              <w:rPr>
                <w:rStyle w:val="fontstyle01"/>
                <w:i/>
                <w:color w:val="auto"/>
                <w:lang w:val="nl-NL"/>
              </w:rPr>
              <w:t xml:space="preserve">      Lai Châu</w:t>
            </w:r>
            <w:r w:rsidRPr="001573CC">
              <w:rPr>
                <w:bCs/>
                <w:sz w:val="28"/>
                <w:szCs w:val="28"/>
                <w:lang w:val="vi-VN"/>
              </w:rPr>
              <w:t>,</w:t>
            </w:r>
            <w:r w:rsidRPr="001573CC">
              <w:rPr>
                <w:bCs/>
                <w:i/>
                <w:sz w:val="28"/>
                <w:szCs w:val="28"/>
                <w:lang w:val="vi-VN"/>
              </w:rPr>
              <w:t xml:space="preserve"> ngày </w:t>
            </w:r>
            <w:r w:rsidRPr="001573CC">
              <w:rPr>
                <w:bCs/>
                <w:i/>
                <w:sz w:val="28"/>
                <w:szCs w:val="28"/>
              </w:rPr>
              <w:t xml:space="preserve">      </w:t>
            </w:r>
            <w:r w:rsidRPr="001573CC">
              <w:rPr>
                <w:bCs/>
                <w:i/>
                <w:sz w:val="28"/>
                <w:szCs w:val="28"/>
                <w:lang w:val="vi-VN"/>
              </w:rPr>
              <w:t xml:space="preserve"> tháng</w:t>
            </w:r>
            <w:r w:rsidR="00C36149">
              <w:rPr>
                <w:bCs/>
                <w:i/>
                <w:sz w:val="28"/>
                <w:szCs w:val="28"/>
              </w:rPr>
              <w:t xml:space="preserve">  </w:t>
            </w:r>
            <w:r w:rsidR="00C36149">
              <w:rPr>
                <w:bCs/>
                <w:i/>
                <w:sz w:val="28"/>
                <w:szCs w:val="28"/>
                <w:lang w:val="vi-VN"/>
              </w:rPr>
              <w:t xml:space="preserve">    </w:t>
            </w:r>
            <w:r w:rsidRPr="001573CC">
              <w:rPr>
                <w:bCs/>
                <w:i/>
                <w:sz w:val="28"/>
                <w:szCs w:val="28"/>
              </w:rPr>
              <w:t xml:space="preserve"> </w:t>
            </w:r>
            <w:r w:rsidRPr="001573CC">
              <w:rPr>
                <w:bCs/>
                <w:i/>
                <w:sz w:val="28"/>
                <w:szCs w:val="28"/>
                <w:lang w:val="vi-VN"/>
              </w:rPr>
              <w:t>năm 20</w:t>
            </w:r>
            <w:r w:rsidRPr="001573CC">
              <w:rPr>
                <w:bCs/>
                <w:i/>
                <w:sz w:val="28"/>
                <w:szCs w:val="28"/>
              </w:rPr>
              <w:t>23</w:t>
            </w:r>
          </w:p>
        </w:tc>
      </w:tr>
    </w:tbl>
    <w:p w14:paraId="53D68AA9" w14:textId="77777777" w:rsidR="008C2D41" w:rsidRPr="001573CC" w:rsidRDefault="008C2D41" w:rsidP="008C2D41">
      <w:pPr>
        <w:jc w:val="center"/>
        <w:rPr>
          <w:b/>
          <w:sz w:val="12"/>
          <w:szCs w:val="12"/>
        </w:rPr>
      </w:pPr>
    </w:p>
    <w:p w14:paraId="689264BC" w14:textId="77777777" w:rsidR="008C2D41" w:rsidRPr="001573CC" w:rsidRDefault="008C2D41" w:rsidP="005F02B4">
      <w:pPr>
        <w:spacing w:before="240"/>
        <w:jc w:val="center"/>
        <w:rPr>
          <w:b/>
          <w:sz w:val="28"/>
          <w:szCs w:val="28"/>
        </w:rPr>
      </w:pPr>
      <w:r w:rsidRPr="001573CC">
        <w:rPr>
          <w:b/>
          <w:sz w:val="28"/>
          <w:szCs w:val="28"/>
        </w:rPr>
        <w:t>TỜ TRÌNH</w:t>
      </w:r>
    </w:p>
    <w:p w14:paraId="532F7D5A" w14:textId="77777777" w:rsidR="008C2D41" w:rsidRPr="00404A8B" w:rsidRDefault="008C2D41" w:rsidP="008C2D41">
      <w:pPr>
        <w:jc w:val="center"/>
        <w:rPr>
          <w:b/>
          <w:sz w:val="28"/>
          <w:szCs w:val="28"/>
        </w:rPr>
      </w:pPr>
      <w:r w:rsidRPr="00404A8B">
        <w:rPr>
          <w:b/>
          <w:sz w:val="28"/>
          <w:szCs w:val="28"/>
        </w:rPr>
        <w:t xml:space="preserve">Về việc ban hành Nghị quyết Quy định một số nội dung, mức hỗ trợ </w:t>
      </w:r>
    </w:p>
    <w:p w14:paraId="23B4AE3B" w14:textId="77777777" w:rsidR="00FB219B" w:rsidRPr="00404A8B" w:rsidRDefault="008C2D41" w:rsidP="00FB219B">
      <w:pPr>
        <w:jc w:val="center"/>
        <w:rPr>
          <w:b/>
          <w:sz w:val="28"/>
          <w:szCs w:val="28"/>
          <w:lang w:val="vi-VN"/>
        </w:rPr>
      </w:pPr>
      <w:r w:rsidRPr="00404A8B">
        <w:rPr>
          <w:b/>
          <w:sz w:val="28"/>
          <w:szCs w:val="28"/>
          <w:lang w:val="nl-NL"/>
        </w:rPr>
        <w:t xml:space="preserve">thực hiện </w:t>
      </w:r>
      <w:r w:rsidR="00FB219B" w:rsidRPr="00404A8B">
        <w:rPr>
          <w:b/>
          <w:sz w:val="28"/>
          <w:szCs w:val="28"/>
          <w:lang w:val="vi-VN"/>
        </w:rPr>
        <w:t xml:space="preserve">Chương trình mục tiêu quốc gia xây dựng nông thôn mới </w:t>
      </w:r>
    </w:p>
    <w:p w14:paraId="7FF191F6" w14:textId="65A6073C" w:rsidR="008C2D41" w:rsidRPr="00404A8B" w:rsidRDefault="00FB219B" w:rsidP="00FB219B">
      <w:pPr>
        <w:jc w:val="center"/>
        <w:rPr>
          <w:b/>
          <w:sz w:val="28"/>
          <w:szCs w:val="28"/>
          <w:lang w:val="nl-NL"/>
        </w:rPr>
      </w:pPr>
      <w:r w:rsidRPr="00404A8B">
        <w:rPr>
          <w:b/>
          <w:sz w:val="28"/>
          <w:szCs w:val="28"/>
          <w:lang w:val="vi-VN"/>
        </w:rPr>
        <w:t>giai đoạn 2021-2025 trên địa bàn tỉnh</w:t>
      </w:r>
      <w:r w:rsidRPr="00404A8B">
        <w:rPr>
          <w:b/>
          <w:sz w:val="28"/>
          <w:szCs w:val="28"/>
          <w:lang w:val="nl-NL"/>
        </w:rPr>
        <w:t xml:space="preserve"> </w:t>
      </w:r>
      <w:r w:rsidR="008C2D41" w:rsidRPr="00404A8B">
        <w:rPr>
          <w:b/>
          <w:sz w:val="28"/>
          <w:szCs w:val="28"/>
          <w:lang w:val="nl-NL"/>
        </w:rPr>
        <w:t>Lai Châu</w:t>
      </w:r>
    </w:p>
    <w:p w14:paraId="71799595" w14:textId="41E49564" w:rsidR="008C2D41" w:rsidRPr="001573CC" w:rsidRDefault="008C2D41" w:rsidP="005F02B4">
      <w:pPr>
        <w:spacing w:before="480" w:after="480"/>
        <w:jc w:val="center"/>
        <w:rPr>
          <w:sz w:val="28"/>
          <w:szCs w:val="28"/>
          <w:lang w:val="nl-NL"/>
        </w:rPr>
      </w:pPr>
      <w:r w:rsidRPr="001573CC">
        <w:rPr>
          <w:noProof/>
          <w:sz w:val="28"/>
          <w:szCs w:val="28"/>
        </w:rPr>
        <mc:AlternateContent>
          <mc:Choice Requires="wps">
            <w:drawing>
              <wp:anchor distT="0" distB="0" distL="114300" distR="114300" simplePos="0" relativeHeight="251661312" behindDoc="0" locked="0" layoutInCell="1" allowOverlap="1" wp14:anchorId="048AF3E1" wp14:editId="422FEC00">
                <wp:simplePos x="0" y="0"/>
                <wp:positionH relativeFrom="column">
                  <wp:posOffset>2235363</wp:posOffset>
                </wp:positionH>
                <wp:positionV relativeFrom="paragraph">
                  <wp:posOffset>15240</wp:posOffset>
                </wp:positionV>
                <wp:extent cx="1383738"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7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6pt;margin-top:1.2pt;width:10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o5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"/>
            </w:pict>
          </mc:Fallback>
        </mc:AlternateContent>
      </w:r>
      <w:r w:rsidRPr="001573CC">
        <w:rPr>
          <w:sz w:val="28"/>
          <w:szCs w:val="28"/>
          <w:lang w:val="nl-NL"/>
        </w:rPr>
        <w:t>Kính gửi: Hội đồng nhân dân tỉnh.</w:t>
      </w:r>
    </w:p>
    <w:p w14:paraId="606C61D9" w14:textId="19E7C6B9" w:rsidR="008C2D41" w:rsidRPr="005F02B4" w:rsidRDefault="008C2D41" w:rsidP="005F02B4">
      <w:pPr>
        <w:spacing w:before="120" w:after="120" w:line="276" w:lineRule="auto"/>
        <w:ind w:firstLine="720"/>
        <w:jc w:val="both"/>
        <w:rPr>
          <w:sz w:val="28"/>
          <w:szCs w:val="28"/>
          <w:lang w:val="nl-NL"/>
        </w:rPr>
      </w:pPr>
      <w:r w:rsidRPr="005F02B4">
        <w:rPr>
          <w:rStyle w:val="fontstyle01"/>
          <w:color w:val="auto"/>
          <w:lang w:val="nl-NL"/>
        </w:rPr>
        <w:t>Căn cứ Luật ban hành văn bản quy phạm pháp luật ngày 22</w:t>
      </w:r>
      <w:r w:rsidR="00B24595">
        <w:rPr>
          <w:rStyle w:val="fontstyle01"/>
          <w:color w:val="auto"/>
          <w:lang w:val="vi-VN"/>
        </w:rPr>
        <w:t xml:space="preserve"> tháng </w:t>
      </w:r>
      <w:r w:rsidRPr="005F02B4">
        <w:rPr>
          <w:rStyle w:val="fontstyle01"/>
          <w:color w:val="auto"/>
          <w:lang w:val="nl-NL"/>
        </w:rPr>
        <w:t>6</w:t>
      </w:r>
      <w:r w:rsidR="00B24595">
        <w:rPr>
          <w:rStyle w:val="fontstyle01"/>
          <w:color w:val="auto"/>
          <w:lang w:val="vi-VN"/>
        </w:rPr>
        <w:t xml:space="preserve"> năm </w:t>
      </w:r>
      <w:r w:rsidRPr="005F02B4">
        <w:rPr>
          <w:rStyle w:val="fontstyle01"/>
          <w:color w:val="auto"/>
          <w:lang w:val="nl-NL"/>
        </w:rPr>
        <w:t>2015, Luật sửa đổi, bổ sung một số điều của Luật ban hành văn bản quy phạm pháp luật ngày 18</w:t>
      </w:r>
      <w:r w:rsidR="00B24595">
        <w:rPr>
          <w:rStyle w:val="fontstyle01"/>
          <w:color w:val="auto"/>
          <w:lang w:val="vi-VN"/>
        </w:rPr>
        <w:t xml:space="preserve"> tháng </w:t>
      </w:r>
      <w:r w:rsidRPr="005F02B4">
        <w:rPr>
          <w:rStyle w:val="fontstyle01"/>
          <w:color w:val="auto"/>
          <w:lang w:val="nl-NL"/>
        </w:rPr>
        <w:t>6</w:t>
      </w:r>
      <w:r w:rsidR="00B24595">
        <w:rPr>
          <w:rStyle w:val="fontstyle01"/>
          <w:color w:val="auto"/>
          <w:lang w:val="vi-VN"/>
        </w:rPr>
        <w:t xml:space="preserve"> năm </w:t>
      </w:r>
      <w:r w:rsidRPr="005F02B4">
        <w:rPr>
          <w:rStyle w:val="fontstyle01"/>
          <w:color w:val="auto"/>
          <w:lang w:val="nl-NL"/>
        </w:rPr>
        <w:t xml:space="preserve">2020 và các </w:t>
      </w:r>
      <w:r w:rsidRPr="005F02B4">
        <w:rPr>
          <w:sz w:val="28"/>
          <w:szCs w:val="28"/>
          <w:lang w:val="nl-NL"/>
        </w:rPr>
        <w:t>Nghị định của Chính phủ quy định chi tiết một số điều và biện pháp thi hành Luật Ban hành văn bản quy phạm pháp luật.</w:t>
      </w:r>
    </w:p>
    <w:p w14:paraId="5CBECB49" w14:textId="7D04DC42" w:rsidR="00404A8B" w:rsidRPr="005F02B4" w:rsidRDefault="008C2D41" w:rsidP="005F02B4">
      <w:pPr>
        <w:spacing w:before="120" w:after="120" w:line="276" w:lineRule="auto"/>
        <w:ind w:firstLine="720"/>
        <w:jc w:val="both"/>
        <w:rPr>
          <w:sz w:val="28"/>
          <w:szCs w:val="28"/>
          <w:lang w:val="nl-NL"/>
        </w:rPr>
      </w:pPr>
      <w:r w:rsidRPr="005F02B4">
        <w:rPr>
          <w:sz w:val="28"/>
          <w:szCs w:val="28"/>
          <w:lang w:val="nl-NL"/>
        </w:rPr>
        <w:t xml:space="preserve">Căn cứ Nghị định số 27/2022/NĐ-CP ngày 19 tháng 4 năm 2022 của Chính phủ, Quy định cơ chế quản lý, tổ chức thực hiện các chương trình mục tiêu quốc gia; </w:t>
      </w:r>
      <w:r w:rsidR="00C36149" w:rsidRPr="005F02B4">
        <w:rPr>
          <w:sz w:val="28"/>
          <w:szCs w:val="28"/>
          <w:lang w:val="nl-NL"/>
        </w:rPr>
        <w:t xml:space="preserve">Nghị định số 38/2023/NĐ-CP ngày 24 tháng 6 năm 2023 của Chính phủ  sửa đổi, bổ sung một số điều của Nghị định số 27/2022/NĐ-CP ngày 19 tháng 4 năm 2022 của Chính phủ </w:t>
      </w:r>
      <w:r w:rsidR="00C36149" w:rsidRPr="005F02B4">
        <w:rPr>
          <w:sz w:val="28"/>
          <w:szCs w:val="28"/>
          <w:lang w:val="nl-NL"/>
        </w:rPr>
        <w:tab/>
        <w:t>quy định cơ chế quản lý, tổ chức thực hiện các chương trình mục tiêu quốc gia</w:t>
      </w:r>
      <w:r w:rsidR="00404A8B" w:rsidRPr="005F02B4">
        <w:rPr>
          <w:sz w:val="28"/>
          <w:szCs w:val="28"/>
          <w:lang w:val="nl-NL"/>
        </w:rPr>
        <w:t>.</w:t>
      </w:r>
      <w:r w:rsidR="00C36149" w:rsidRPr="005F02B4">
        <w:rPr>
          <w:sz w:val="28"/>
          <w:szCs w:val="28"/>
          <w:lang w:val="nl-NL"/>
        </w:rPr>
        <w:t xml:space="preserve"> </w:t>
      </w:r>
    </w:p>
    <w:p w14:paraId="251750B5" w14:textId="7C8441D3" w:rsidR="00C36149" w:rsidRPr="005F02B4" w:rsidRDefault="00404A8B" w:rsidP="005F02B4">
      <w:pPr>
        <w:spacing w:before="120" w:after="120" w:line="276" w:lineRule="auto"/>
        <w:ind w:firstLine="720"/>
        <w:jc w:val="both"/>
        <w:rPr>
          <w:sz w:val="28"/>
          <w:szCs w:val="28"/>
          <w:lang w:val="vi-VN"/>
        </w:rPr>
      </w:pPr>
      <w:r w:rsidRPr="005F02B4">
        <w:rPr>
          <w:sz w:val="28"/>
          <w:szCs w:val="28"/>
          <w:lang w:val="nl-NL"/>
        </w:rPr>
        <w:t xml:space="preserve">Căn cứ </w:t>
      </w:r>
      <w:r w:rsidR="00C36149" w:rsidRPr="005F02B4">
        <w:rPr>
          <w:sz w:val="28"/>
          <w:szCs w:val="28"/>
          <w:lang w:val="nl-NL"/>
        </w:rPr>
        <w:t xml:space="preserve">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 </w:t>
      </w:r>
    </w:p>
    <w:p w14:paraId="5186C1E9" w14:textId="7985FF4B" w:rsidR="008C2D41" w:rsidRPr="005F02B4" w:rsidRDefault="008C2D41" w:rsidP="005F02B4">
      <w:pPr>
        <w:spacing w:before="120" w:after="120" w:line="276" w:lineRule="auto"/>
        <w:ind w:firstLine="720"/>
        <w:jc w:val="both"/>
        <w:rPr>
          <w:sz w:val="28"/>
          <w:szCs w:val="28"/>
          <w:lang w:val="nl-NL"/>
        </w:rPr>
      </w:pPr>
      <w:r w:rsidRPr="005F02B4">
        <w:rPr>
          <w:sz w:val="28"/>
          <w:szCs w:val="28"/>
          <w:lang w:val="nl-NL"/>
        </w:rPr>
        <w:t xml:space="preserve">Ủy ban nhân dân tỉnh </w:t>
      </w:r>
      <w:r w:rsidRPr="005F02B4">
        <w:rPr>
          <w:sz w:val="28"/>
          <w:szCs w:val="28"/>
          <w:lang w:val="vi-VN"/>
        </w:rPr>
        <w:t>trình</w:t>
      </w:r>
      <w:r w:rsidRPr="005F02B4">
        <w:rPr>
          <w:sz w:val="28"/>
          <w:szCs w:val="28"/>
          <w:lang w:val="nl-NL"/>
        </w:rPr>
        <w:t xml:space="preserve"> Hội đồng nhân dân tỉnh </w:t>
      </w:r>
      <w:r w:rsidR="009154C5" w:rsidRPr="005F02B4">
        <w:rPr>
          <w:sz w:val="28"/>
          <w:szCs w:val="28"/>
          <w:lang w:val="nl-NL"/>
        </w:rPr>
        <w:t xml:space="preserve">Lai Châu </w:t>
      </w:r>
      <w:r w:rsidRPr="005F02B4">
        <w:rPr>
          <w:sz w:val="28"/>
          <w:szCs w:val="28"/>
          <w:lang w:val="nl-NL"/>
        </w:rPr>
        <w:t xml:space="preserve">xem xét thông qua  </w:t>
      </w:r>
      <w:r w:rsidRPr="005F02B4">
        <w:rPr>
          <w:bCs/>
          <w:sz w:val="28"/>
          <w:szCs w:val="28"/>
          <w:lang w:val="nl-NL"/>
        </w:rPr>
        <w:t xml:space="preserve">Nghị quyết </w:t>
      </w:r>
      <w:r w:rsidRPr="005F02B4">
        <w:rPr>
          <w:sz w:val="28"/>
          <w:szCs w:val="28"/>
          <w:lang w:val="nl-NL"/>
        </w:rPr>
        <w:t xml:space="preserve">Quy định một số nội dung, mức hỗ trợ thực hiện </w:t>
      </w:r>
      <w:r w:rsidR="00FB219B" w:rsidRPr="005F02B4">
        <w:rPr>
          <w:sz w:val="28"/>
          <w:szCs w:val="28"/>
          <w:lang w:val="nl-NL"/>
        </w:rPr>
        <w:t xml:space="preserve">Chương trình mục tiêu quốc gia xây dựng nông thôn mới giai đoạn 2021-2025 trên địa bàn tỉnh </w:t>
      </w:r>
      <w:r w:rsidRPr="005F02B4">
        <w:rPr>
          <w:sz w:val="28"/>
          <w:szCs w:val="28"/>
          <w:lang w:val="nl-NL"/>
        </w:rPr>
        <w:t>Lai Châu, với các nội dung như sau:</w:t>
      </w:r>
    </w:p>
    <w:p w14:paraId="39C9E36F" w14:textId="77777777" w:rsidR="008C2D41" w:rsidRPr="005F02B4" w:rsidRDefault="008C2D41" w:rsidP="005F02B4">
      <w:pPr>
        <w:spacing w:before="120" w:after="120" w:line="276" w:lineRule="auto"/>
        <w:ind w:firstLine="720"/>
        <w:jc w:val="both"/>
        <w:rPr>
          <w:b/>
          <w:sz w:val="28"/>
          <w:szCs w:val="28"/>
          <w:lang w:val="vi-VN"/>
        </w:rPr>
      </w:pPr>
      <w:r w:rsidRPr="005F02B4">
        <w:rPr>
          <w:rStyle w:val="fontstyle01"/>
          <w:b/>
          <w:color w:val="auto"/>
          <w:lang w:val="nl-NL"/>
        </w:rPr>
        <w:t xml:space="preserve">I. SỰ CẦN THIẾT BAN HÀNH NGHỊ </w:t>
      </w:r>
      <w:r w:rsidRPr="005F02B4">
        <w:rPr>
          <w:b/>
          <w:sz w:val="28"/>
          <w:szCs w:val="28"/>
          <w:lang w:val="nl-NL"/>
        </w:rPr>
        <w:t>QUYẾT</w:t>
      </w:r>
    </w:p>
    <w:p w14:paraId="6CF0BA89" w14:textId="0FDD55A8" w:rsidR="00EE6EBD" w:rsidRPr="005F02B4" w:rsidRDefault="003B7552" w:rsidP="00DD23C6">
      <w:pPr>
        <w:spacing w:before="120" w:after="120" w:line="360" w:lineRule="exact"/>
        <w:ind w:firstLine="720"/>
        <w:jc w:val="both"/>
        <w:rPr>
          <w:iCs/>
          <w:sz w:val="28"/>
          <w:szCs w:val="28"/>
        </w:rPr>
      </w:pPr>
      <w:r w:rsidRPr="005F02B4">
        <w:rPr>
          <w:sz w:val="28"/>
          <w:szCs w:val="28"/>
          <w:lang w:val="vi-VN"/>
        </w:rPr>
        <w:t xml:space="preserve">Thực hiện </w:t>
      </w:r>
      <w:r w:rsidRPr="005F02B4">
        <w:rPr>
          <w:sz w:val="28"/>
          <w:szCs w:val="28"/>
          <w:lang w:val="nl-NL"/>
        </w:rPr>
        <w:t xml:space="preserve">Thông tư số 53/2022/TT-BTC ngày 12/8/2022 của Bộ Tài chính </w:t>
      </w:r>
      <w:r w:rsidR="00BE58FB" w:rsidRPr="005F02B4">
        <w:rPr>
          <w:sz w:val="28"/>
          <w:szCs w:val="28"/>
          <w:lang w:val="vi-VN"/>
        </w:rPr>
        <w:t xml:space="preserve">về </w:t>
      </w:r>
      <w:r w:rsidRPr="005F02B4">
        <w:rPr>
          <w:sz w:val="28"/>
          <w:szCs w:val="28"/>
          <w:lang w:val="nl-NL"/>
        </w:rPr>
        <w:t xml:space="preserve">Quy định quản lý và sử dụng kinh phí sự nghiệp từ nguồn ngân sách trung ương thực hiện Chương trình mục tiêu quốc gia xây dựng nông thôn mới giai đoạn 2021-2025 </w:t>
      </w:r>
      <w:r w:rsidRPr="005F02B4">
        <w:rPr>
          <w:sz w:val="28"/>
          <w:szCs w:val="28"/>
          <w:lang w:val="vi-VN"/>
        </w:rPr>
        <w:t xml:space="preserve">và </w:t>
      </w:r>
      <w:r w:rsidRPr="005F02B4">
        <w:rPr>
          <w:sz w:val="28"/>
          <w:szCs w:val="28"/>
          <w:lang w:val="nl-NL"/>
        </w:rPr>
        <w:t xml:space="preserve">Thông tư số </w:t>
      </w:r>
      <w:r w:rsidRPr="005F02B4">
        <w:rPr>
          <w:iCs/>
          <w:sz w:val="28"/>
          <w:szCs w:val="28"/>
          <w:lang w:val="nl-NL"/>
        </w:rPr>
        <w:t xml:space="preserve">46/2022/TT-BTC ngày 28/7/2022 </w:t>
      </w:r>
      <w:r w:rsidR="00BE58FB" w:rsidRPr="005F02B4">
        <w:rPr>
          <w:sz w:val="28"/>
          <w:szCs w:val="28"/>
          <w:lang w:val="vi-VN"/>
        </w:rPr>
        <w:t xml:space="preserve">về </w:t>
      </w:r>
      <w:r w:rsidRPr="005F02B4">
        <w:rPr>
          <w:iCs/>
          <w:sz w:val="28"/>
          <w:szCs w:val="28"/>
          <w:lang w:val="nl-NL"/>
        </w:rPr>
        <w:t xml:space="preserve">Quy định quản lý, sử dụng và quyết toán kinh phí sự nghiệp từ nguồn ngân sách trung ương thực hiện Chương trình mục tiêu quốc gia giảm nghèo bền vững giai </w:t>
      </w:r>
      <w:r w:rsidRPr="005F02B4">
        <w:rPr>
          <w:iCs/>
          <w:sz w:val="28"/>
          <w:szCs w:val="28"/>
          <w:lang w:val="nl-NL"/>
        </w:rPr>
        <w:lastRenderedPageBreak/>
        <w:t>đoạn 2021-2025</w:t>
      </w:r>
      <w:r w:rsidR="00404A8B" w:rsidRPr="005F02B4">
        <w:rPr>
          <w:iCs/>
          <w:sz w:val="28"/>
          <w:szCs w:val="28"/>
        </w:rPr>
        <w:t>,</w:t>
      </w:r>
      <w:r w:rsidRPr="005F02B4">
        <w:rPr>
          <w:iCs/>
          <w:sz w:val="28"/>
          <w:szCs w:val="28"/>
          <w:lang w:val="vi-VN"/>
        </w:rPr>
        <w:t xml:space="preserve"> Ủy ban nhân dân tỉnh đã trình Hội đồng nhân dân tỉnh ban hành Nghị quyết số 03/2023/NQ-HĐND ngày 28/02/2023 </w:t>
      </w:r>
      <w:r w:rsidR="00BE58FB" w:rsidRPr="005F02B4">
        <w:rPr>
          <w:iCs/>
          <w:sz w:val="28"/>
          <w:szCs w:val="28"/>
          <w:lang w:val="vi-VN"/>
        </w:rPr>
        <w:t>về Q</w:t>
      </w:r>
      <w:r w:rsidRPr="005F02B4">
        <w:rPr>
          <w:iCs/>
          <w:sz w:val="28"/>
          <w:szCs w:val="28"/>
          <w:lang w:val="vi-VN"/>
        </w:rPr>
        <w:t>uy địn</w:t>
      </w:r>
      <w:r w:rsidR="00BE58FB" w:rsidRPr="005F02B4">
        <w:rPr>
          <w:iCs/>
          <w:sz w:val="28"/>
          <w:szCs w:val="28"/>
          <w:lang w:val="vi-VN"/>
        </w:rPr>
        <w:t>h</w:t>
      </w:r>
      <w:r w:rsidRPr="005F02B4">
        <w:rPr>
          <w:iCs/>
          <w:sz w:val="28"/>
          <w:szCs w:val="28"/>
          <w:lang w:val="vi-VN"/>
        </w:rPr>
        <w:t xml:space="preserve"> một số nội dung, mức hỗ trợ thực hiện các chương trình mục tiêu quốc gia giai đoạn 2021-2025 trên địa bàn tỉnh. Tuy nhiên ngày 15/8/2023, Bộ trưởng Bộ Tài</w:t>
      </w:r>
      <w:r w:rsidR="006E2FA4" w:rsidRPr="005F02B4">
        <w:rPr>
          <w:iCs/>
          <w:sz w:val="28"/>
          <w:szCs w:val="28"/>
          <w:lang w:val="vi-VN"/>
        </w:rPr>
        <w:t xml:space="preserve"> chính ban hành Thông tư số 55/</w:t>
      </w:r>
      <w:r w:rsidRPr="005F02B4">
        <w:rPr>
          <w:iCs/>
          <w:sz w:val="28"/>
          <w:szCs w:val="28"/>
          <w:lang w:val="vi-VN"/>
        </w:rPr>
        <w:t>2023</w:t>
      </w:r>
      <w:r w:rsidR="00041318" w:rsidRPr="005F02B4">
        <w:rPr>
          <w:iCs/>
          <w:sz w:val="28"/>
          <w:szCs w:val="28"/>
        </w:rPr>
        <w:t>/TT-BTC</w:t>
      </w:r>
      <w:r w:rsidRPr="005F02B4">
        <w:rPr>
          <w:iCs/>
          <w:sz w:val="28"/>
          <w:szCs w:val="28"/>
          <w:lang w:val="vi-VN"/>
        </w:rPr>
        <w:t xml:space="preserve"> về Quy định quản lý, sử dụng và quyết toán kinh phí sự nghiệp từ nguồn ngân sách nhà nước thực hiện các chương trình mục tiêu quốc gia giai đoạn 2021-2025</w:t>
      </w:r>
      <w:r w:rsidR="006E2FA4" w:rsidRPr="005F02B4">
        <w:rPr>
          <w:iCs/>
          <w:sz w:val="28"/>
          <w:szCs w:val="28"/>
          <w:lang w:val="vi-VN"/>
        </w:rPr>
        <w:t xml:space="preserve"> </w:t>
      </w:r>
      <w:r w:rsidR="00404A8B" w:rsidRPr="005F02B4">
        <w:rPr>
          <w:iCs/>
          <w:sz w:val="28"/>
          <w:szCs w:val="28"/>
        </w:rPr>
        <w:t xml:space="preserve">đồng thời </w:t>
      </w:r>
      <w:r w:rsidR="00BE58FB" w:rsidRPr="005F02B4">
        <w:rPr>
          <w:iCs/>
          <w:sz w:val="28"/>
          <w:szCs w:val="28"/>
          <w:lang w:val="vi-VN"/>
        </w:rPr>
        <w:t xml:space="preserve">đã </w:t>
      </w:r>
      <w:r w:rsidR="00404A8B" w:rsidRPr="005F02B4">
        <w:rPr>
          <w:iCs/>
          <w:sz w:val="28"/>
          <w:szCs w:val="28"/>
        </w:rPr>
        <w:t>bãi</w:t>
      </w:r>
      <w:r w:rsidR="00404A8B" w:rsidRPr="005F02B4">
        <w:rPr>
          <w:iCs/>
          <w:sz w:val="28"/>
          <w:szCs w:val="28"/>
          <w:lang w:val="vi-VN"/>
        </w:rPr>
        <w:t xml:space="preserve"> bỏ hiệu lực thi hành của </w:t>
      </w:r>
      <w:r w:rsidR="00896197" w:rsidRPr="005F02B4">
        <w:rPr>
          <w:iCs/>
          <w:sz w:val="28"/>
          <w:szCs w:val="28"/>
        </w:rPr>
        <w:t xml:space="preserve">các </w:t>
      </w:r>
      <w:r w:rsidR="006E2FA4" w:rsidRPr="005F02B4">
        <w:rPr>
          <w:iCs/>
          <w:sz w:val="28"/>
          <w:szCs w:val="28"/>
          <w:lang w:val="vi-VN"/>
        </w:rPr>
        <w:t>Thông tư</w:t>
      </w:r>
      <w:r w:rsidR="00BE58FB" w:rsidRPr="005F02B4">
        <w:rPr>
          <w:iCs/>
          <w:sz w:val="28"/>
          <w:szCs w:val="28"/>
          <w:lang w:val="vi-VN"/>
        </w:rPr>
        <w:t xml:space="preserve"> số </w:t>
      </w:r>
      <w:r w:rsidR="00404A8B" w:rsidRPr="005F02B4">
        <w:rPr>
          <w:iCs/>
          <w:sz w:val="28"/>
          <w:szCs w:val="28"/>
        </w:rPr>
        <w:t xml:space="preserve"> </w:t>
      </w:r>
      <w:r w:rsidR="00BE58FB" w:rsidRPr="005F02B4">
        <w:rPr>
          <w:iCs/>
          <w:sz w:val="28"/>
          <w:szCs w:val="28"/>
          <w:lang w:val="vi-VN"/>
        </w:rPr>
        <w:t xml:space="preserve">15/2022/TT-BTC ngày </w:t>
      </w:r>
      <w:r w:rsidR="00404A8B" w:rsidRPr="005F02B4">
        <w:rPr>
          <w:iCs/>
          <w:sz w:val="28"/>
          <w:szCs w:val="28"/>
          <w:lang w:val="vi-VN"/>
        </w:rPr>
        <w:t xml:space="preserve">04/3/2022, </w:t>
      </w:r>
      <w:r w:rsidR="00404A8B" w:rsidRPr="005F02B4">
        <w:rPr>
          <w:iCs/>
          <w:sz w:val="28"/>
          <w:szCs w:val="28"/>
        </w:rPr>
        <w:t xml:space="preserve">Thông tư </w:t>
      </w:r>
      <w:r w:rsidR="00404A8B" w:rsidRPr="005F02B4">
        <w:rPr>
          <w:iCs/>
          <w:sz w:val="28"/>
          <w:szCs w:val="28"/>
          <w:lang w:val="vi-VN"/>
        </w:rPr>
        <w:t>số</w:t>
      </w:r>
      <w:r w:rsidR="00404A8B" w:rsidRPr="005F02B4">
        <w:rPr>
          <w:iCs/>
          <w:sz w:val="28"/>
          <w:szCs w:val="28"/>
        </w:rPr>
        <w:t xml:space="preserve"> </w:t>
      </w:r>
      <w:r w:rsidR="00404A8B" w:rsidRPr="005F02B4">
        <w:rPr>
          <w:sz w:val="28"/>
          <w:szCs w:val="28"/>
          <w:lang w:val="nl-NL"/>
        </w:rPr>
        <w:t xml:space="preserve">53/2022/TT-BTC </w:t>
      </w:r>
      <w:r w:rsidR="006E2FA4" w:rsidRPr="005F02B4">
        <w:rPr>
          <w:sz w:val="28"/>
          <w:szCs w:val="28"/>
          <w:lang w:val="nl-NL"/>
        </w:rPr>
        <w:t>ngày 12/8/2022</w:t>
      </w:r>
      <w:r w:rsidR="006E2FA4" w:rsidRPr="005F02B4">
        <w:rPr>
          <w:sz w:val="28"/>
          <w:szCs w:val="28"/>
          <w:lang w:val="vi-VN"/>
        </w:rPr>
        <w:t xml:space="preserve">, </w:t>
      </w:r>
      <w:r w:rsidR="00404A8B" w:rsidRPr="005F02B4">
        <w:rPr>
          <w:sz w:val="28"/>
          <w:szCs w:val="28"/>
        </w:rPr>
        <w:t xml:space="preserve">Thông tư </w:t>
      </w:r>
      <w:r w:rsidR="00404A8B" w:rsidRPr="005F02B4">
        <w:rPr>
          <w:sz w:val="28"/>
          <w:szCs w:val="28"/>
          <w:lang w:val="vi-VN"/>
        </w:rPr>
        <w:t>số</w:t>
      </w:r>
      <w:r w:rsidR="006E2FA4" w:rsidRPr="005F02B4">
        <w:rPr>
          <w:sz w:val="28"/>
          <w:szCs w:val="28"/>
          <w:lang w:val="vi-VN"/>
        </w:rPr>
        <w:t xml:space="preserve"> </w:t>
      </w:r>
      <w:r w:rsidR="006E2FA4" w:rsidRPr="005F02B4">
        <w:rPr>
          <w:iCs/>
          <w:sz w:val="28"/>
          <w:szCs w:val="28"/>
          <w:lang w:val="nl-NL"/>
        </w:rPr>
        <w:t>46/2022/TT-BTC ngày 28/7/2022</w:t>
      </w:r>
      <w:r w:rsidR="00404A8B" w:rsidRPr="005F02B4">
        <w:rPr>
          <w:iCs/>
          <w:sz w:val="28"/>
          <w:szCs w:val="28"/>
          <w:lang w:val="nl-NL"/>
        </w:rPr>
        <w:t>.</w:t>
      </w:r>
      <w:r w:rsidR="006E2FA4" w:rsidRPr="005F02B4">
        <w:rPr>
          <w:iCs/>
          <w:sz w:val="28"/>
          <w:szCs w:val="28"/>
          <w:lang w:val="vi-VN"/>
        </w:rPr>
        <w:t xml:space="preserve"> </w:t>
      </w:r>
      <w:r w:rsidR="00896197" w:rsidRPr="005F02B4">
        <w:rPr>
          <w:iCs/>
          <w:sz w:val="28"/>
          <w:szCs w:val="28"/>
        </w:rPr>
        <w:t>Theo đó, một số nội dung, mức hỗ trợ được quy định tại Nghị quyết số 03/2023/NQ-HĐND</w:t>
      </w:r>
      <w:r w:rsidR="0089255F" w:rsidRPr="005F02B4">
        <w:rPr>
          <w:iCs/>
          <w:sz w:val="28"/>
          <w:szCs w:val="28"/>
        </w:rPr>
        <w:t xml:space="preserve"> nay không còn nhiệm vụ và cơ sở pháp lý để ban hành;</w:t>
      </w:r>
      <w:r w:rsidR="00041318" w:rsidRPr="005F02B4">
        <w:rPr>
          <w:iCs/>
          <w:sz w:val="28"/>
          <w:szCs w:val="28"/>
        </w:rPr>
        <w:t xml:space="preserve"> đồng thời Thông tư yêu cầu</w:t>
      </w:r>
      <w:r w:rsidR="0089255F" w:rsidRPr="005F02B4">
        <w:rPr>
          <w:iCs/>
          <w:sz w:val="28"/>
          <w:szCs w:val="28"/>
        </w:rPr>
        <w:t xml:space="preserve"> một số nội dung, </w:t>
      </w:r>
      <w:r w:rsidR="009154C5" w:rsidRPr="005F02B4">
        <w:rPr>
          <w:iCs/>
          <w:sz w:val="28"/>
          <w:szCs w:val="28"/>
        </w:rPr>
        <w:t xml:space="preserve">định </w:t>
      </w:r>
      <w:r w:rsidR="005715E3">
        <w:rPr>
          <w:iCs/>
          <w:sz w:val="28"/>
          <w:szCs w:val="28"/>
        </w:rPr>
        <w:t xml:space="preserve">mức hỗ trợ </w:t>
      </w:r>
      <w:bookmarkStart w:id="0" w:name="_GoBack"/>
      <w:bookmarkEnd w:id="0"/>
      <w:r w:rsidR="006E2FA4" w:rsidRPr="005F02B4">
        <w:rPr>
          <w:iCs/>
          <w:sz w:val="28"/>
          <w:szCs w:val="28"/>
          <w:lang w:val="vi-VN"/>
        </w:rPr>
        <w:t xml:space="preserve">giao </w:t>
      </w:r>
      <w:r w:rsidR="00CB46BD" w:rsidRPr="005F02B4">
        <w:rPr>
          <w:iCs/>
          <w:sz w:val="28"/>
          <w:szCs w:val="28"/>
          <w:lang w:val="vi-VN"/>
        </w:rPr>
        <w:t>Ủy ban nhân dân tỉnh trình</w:t>
      </w:r>
      <w:r w:rsidR="006E2FA4" w:rsidRPr="005F02B4">
        <w:rPr>
          <w:iCs/>
          <w:sz w:val="28"/>
          <w:szCs w:val="28"/>
          <w:lang w:val="vi-VN"/>
        </w:rPr>
        <w:t xml:space="preserve"> Hội đồng nhân dân tỉnh </w:t>
      </w:r>
      <w:r w:rsidR="0089255F" w:rsidRPr="005F02B4">
        <w:rPr>
          <w:iCs/>
          <w:sz w:val="28"/>
          <w:szCs w:val="28"/>
        </w:rPr>
        <w:t xml:space="preserve">ban hành </w:t>
      </w:r>
      <w:r w:rsidR="006E2FA4" w:rsidRPr="005F02B4">
        <w:rPr>
          <w:iCs/>
          <w:sz w:val="28"/>
          <w:szCs w:val="28"/>
          <w:lang w:val="vi-VN"/>
        </w:rPr>
        <w:t xml:space="preserve">quy định </w:t>
      </w:r>
      <w:r w:rsidR="00CB46BD" w:rsidRPr="005F02B4">
        <w:rPr>
          <w:iCs/>
          <w:sz w:val="28"/>
          <w:szCs w:val="28"/>
          <w:lang w:val="vi-VN"/>
        </w:rPr>
        <w:t>cụ thể</w:t>
      </w:r>
      <w:r w:rsidR="0089255F" w:rsidRPr="005F02B4">
        <w:rPr>
          <w:iCs/>
          <w:sz w:val="28"/>
          <w:szCs w:val="28"/>
        </w:rPr>
        <w:t>.</w:t>
      </w:r>
      <w:r w:rsidR="006E2FA4" w:rsidRPr="005F02B4">
        <w:rPr>
          <w:iCs/>
          <w:sz w:val="28"/>
          <w:szCs w:val="28"/>
          <w:lang w:val="vi-VN"/>
        </w:rPr>
        <w:t xml:space="preserve"> </w:t>
      </w:r>
      <w:r w:rsidR="0089255F" w:rsidRPr="005F02B4">
        <w:rPr>
          <w:iCs/>
          <w:sz w:val="28"/>
          <w:szCs w:val="28"/>
        </w:rPr>
        <w:t>Cụ thể như sau</w:t>
      </w:r>
      <w:r w:rsidR="006E2FA4" w:rsidRPr="005F02B4">
        <w:rPr>
          <w:iCs/>
          <w:sz w:val="28"/>
          <w:szCs w:val="28"/>
          <w:lang w:val="vi-VN"/>
        </w:rPr>
        <w:t>:</w:t>
      </w:r>
    </w:p>
    <w:p w14:paraId="15F7BC37" w14:textId="568E97E2" w:rsidR="0089255F" w:rsidRPr="005F02B4" w:rsidRDefault="0089255F" w:rsidP="00DD23C6">
      <w:pPr>
        <w:spacing w:before="120" w:after="120" w:line="360" w:lineRule="exact"/>
        <w:ind w:firstLine="720"/>
        <w:jc w:val="both"/>
        <w:rPr>
          <w:i/>
          <w:iCs/>
          <w:sz w:val="28"/>
          <w:szCs w:val="28"/>
        </w:rPr>
      </w:pPr>
      <w:r w:rsidRPr="005F02B4">
        <w:rPr>
          <w:i/>
          <w:iCs/>
          <w:sz w:val="28"/>
          <w:szCs w:val="28"/>
        </w:rPr>
        <w:t>1. C</w:t>
      </w:r>
      <w:r w:rsidR="00F642E8" w:rsidRPr="005F02B4">
        <w:rPr>
          <w:i/>
          <w:iCs/>
          <w:sz w:val="28"/>
          <w:szCs w:val="28"/>
        </w:rPr>
        <w:t>ác nộ</w:t>
      </w:r>
      <w:r w:rsidRPr="005F02B4">
        <w:rPr>
          <w:i/>
          <w:iCs/>
          <w:sz w:val="28"/>
          <w:szCs w:val="28"/>
        </w:rPr>
        <w:t>i dung, mức hỗ trợ được quy định tại Nghị quyết số 03/2023/NQ-HĐND</w:t>
      </w:r>
      <w:r w:rsidR="00F642E8" w:rsidRPr="005F02B4">
        <w:rPr>
          <w:i/>
          <w:iCs/>
          <w:sz w:val="28"/>
          <w:szCs w:val="28"/>
        </w:rPr>
        <w:t>, nay không còn nhiệm vụ và cơ sở pháp lý để ban hành</w:t>
      </w:r>
      <w:r w:rsidR="001E75C0" w:rsidRPr="005F02B4">
        <w:rPr>
          <w:i/>
          <w:iCs/>
          <w:sz w:val="28"/>
          <w:szCs w:val="28"/>
        </w:rPr>
        <w:t xml:space="preserve"> quy định cụ thể</w:t>
      </w:r>
      <w:r w:rsidR="00041318" w:rsidRPr="005F02B4">
        <w:rPr>
          <w:i/>
          <w:iCs/>
          <w:sz w:val="28"/>
          <w:szCs w:val="28"/>
        </w:rPr>
        <w:t>;</w:t>
      </w:r>
      <w:r w:rsidR="00BA4425" w:rsidRPr="005F02B4">
        <w:rPr>
          <w:i/>
          <w:iCs/>
          <w:sz w:val="28"/>
          <w:szCs w:val="28"/>
        </w:rPr>
        <w:t xml:space="preserve"> Thông tư số 55/TT-BTC đã có quy định cụ thể, không yêu cầu </w:t>
      </w:r>
      <w:r w:rsidR="001E75C0" w:rsidRPr="005F02B4">
        <w:rPr>
          <w:i/>
          <w:iCs/>
          <w:sz w:val="28"/>
          <w:szCs w:val="28"/>
        </w:rPr>
        <w:t>UBND</w:t>
      </w:r>
      <w:r w:rsidR="00BA4425" w:rsidRPr="005F02B4">
        <w:rPr>
          <w:i/>
          <w:iCs/>
          <w:sz w:val="28"/>
          <w:szCs w:val="28"/>
        </w:rPr>
        <w:t xml:space="preserve"> tỉnh </w:t>
      </w:r>
      <w:r w:rsidR="001E75C0" w:rsidRPr="005F02B4">
        <w:rPr>
          <w:i/>
          <w:iCs/>
          <w:sz w:val="28"/>
          <w:szCs w:val="28"/>
        </w:rPr>
        <w:t xml:space="preserve">trình HĐND tỉnh </w:t>
      </w:r>
      <w:r w:rsidR="00BA4425" w:rsidRPr="005F02B4">
        <w:rPr>
          <w:i/>
          <w:iCs/>
          <w:sz w:val="28"/>
          <w:szCs w:val="28"/>
        </w:rPr>
        <w:t>ban hành</w:t>
      </w:r>
      <w:r w:rsidR="00FD026C" w:rsidRPr="005F02B4">
        <w:rPr>
          <w:i/>
          <w:iCs/>
          <w:sz w:val="28"/>
          <w:szCs w:val="28"/>
        </w:rPr>
        <w:t>, gồm:</w:t>
      </w:r>
    </w:p>
    <w:p w14:paraId="1B5D2AC7" w14:textId="1BE7404F" w:rsidR="00FD026C" w:rsidRPr="005F02B4" w:rsidRDefault="00FD026C" w:rsidP="00DD23C6">
      <w:pPr>
        <w:spacing w:before="120" w:after="120" w:line="360" w:lineRule="exact"/>
        <w:ind w:firstLine="720"/>
        <w:jc w:val="both"/>
        <w:rPr>
          <w:i/>
          <w:iCs/>
          <w:sz w:val="28"/>
          <w:szCs w:val="28"/>
        </w:rPr>
      </w:pPr>
      <w:r w:rsidRPr="005F02B4">
        <w:rPr>
          <w:i/>
          <w:iCs/>
          <w:sz w:val="28"/>
          <w:szCs w:val="28"/>
        </w:rPr>
        <w:t>a) Các nội dung thuộc Chương trình MTQG xây dựng nông thôn mới:</w:t>
      </w:r>
    </w:p>
    <w:p w14:paraId="0A2494B9" w14:textId="12022D3D" w:rsidR="00F642E8" w:rsidRPr="005F02B4" w:rsidRDefault="00F642E8" w:rsidP="00DD23C6">
      <w:pPr>
        <w:spacing w:before="120" w:after="120" w:line="360" w:lineRule="exact"/>
        <w:ind w:firstLine="720"/>
        <w:jc w:val="both"/>
        <w:rPr>
          <w:iCs/>
          <w:sz w:val="28"/>
          <w:szCs w:val="28"/>
        </w:rPr>
      </w:pPr>
      <w:r w:rsidRPr="005F02B4">
        <w:rPr>
          <w:sz w:val="28"/>
          <w:szCs w:val="28"/>
        </w:rPr>
        <w:t>- Hỗ trợ tưới tiên tiến, tiết kiệm nước</w:t>
      </w:r>
      <w:r w:rsidR="00254A77" w:rsidRPr="005F02B4">
        <w:rPr>
          <w:sz w:val="28"/>
          <w:szCs w:val="28"/>
        </w:rPr>
        <w:t>: không yêu cầu cấp tỉnh quy định</w:t>
      </w:r>
    </w:p>
    <w:p w14:paraId="12BD0866" w14:textId="32C7C12D" w:rsidR="00F642E8" w:rsidRPr="005F02B4" w:rsidRDefault="00F642E8" w:rsidP="00DD23C6">
      <w:pPr>
        <w:spacing w:before="120" w:after="120" w:line="360" w:lineRule="exact"/>
        <w:ind w:firstLine="720"/>
        <w:jc w:val="both"/>
        <w:rPr>
          <w:iCs/>
          <w:sz w:val="28"/>
          <w:szCs w:val="28"/>
        </w:rPr>
      </w:pPr>
      <w:r w:rsidRPr="005F02B4">
        <w:rPr>
          <w:iCs/>
          <w:sz w:val="28"/>
          <w:szCs w:val="28"/>
        </w:rPr>
        <w:t>- Hỗ trợ mua sắm, sửa chữa, thay thế thiết bị hư hỏng của đài truyền thanh xã, phương tiện sản xuất các sản phẩm thông tin, tuyên truyền cho cơ sở truyền thanh, truyền hình cấp huyện</w:t>
      </w:r>
      <w:r w:rsidR="00254A77" w:rsidRPr="005F02B4">
        <w:rPr>
          <w:iCs/>
          <w:sz w:val="28"/>
          <w:szCs w:val="28"/>
        </w:rPr>
        <w:t xml:space="preserve"> </w:t>
      </w:r>
      <w:r w:rsidR="00254A77" w:rsidRPr="005F02B4">
        <w:rPr>
          <w:i/>
          <w:iCs/>
          <w:sz w:val="28"/>
          <w:szCs w:val="28"/>
        </w:rPr>
        <w:t xml:space="preserve">(Điều 82 </w:t>
      </w:r>
      <w:r w:rsidR="00254A77" w:rsidRPr="005F02B4">
        <w:rPr>
          <w:i/>
          <w:sz w:val="28"/>
          <w:szCs w:val="28"/>
          <w:lang w:val="vi-VN"/>
        </w:rPr>
        <w:t>Thông tư số 55/2023/TT-BTC</w:t>
      </w:r>
      <w:r w:rsidR="00254A77" w:rsidRPr="005F02B4">
        <w:rPr>
          <w:i/>
          <w:sz w:val="28"/>
          <w:szCs w:val="28"/>
        </w:rPr>
        <w:t>)</w:t>
      </w:r>
      <w:r w:rsidR="00FD026C" w:rsidRPr="005F02B4">
        <w:rPr>
          <w:i/>
          <w:iCs/>
          <w:sz w:val="28"/>
          <w:szCs w:val="28"/>
        </w:rPr>
        <w:t>;</w:t>
      </w:r>
    </w:p>
    <w:p w14:paraId="63499E69" w14:textId="0225C20B" w:rsidR="00F642E8" w:rsidRPr="005F02B4" w:rsidRDefault="00F642E8" w:rsidP="00DD23C6">
      <w:pPr>
        <w:spacing w:before="120" w:after="120" w:line="360" w:lineRule="exact"/>
        <w:ind w:firstLine="720"/>
        <w:jc w:val="both"/>
        <w:rPr>
          <w:iCs/>
          <w:sz w:val="28"/>
          <w:szCs w:val="28"/>
        </w:rPr>
      </w:pPr>
      <w:r w:rsidRPr="005F02B4">
        <w:rPr>
          <w:iCs/>
          <w:sz w:val="28"/>
          <w:szCs w:val="28"/>
        </w:rPr>
        <w:t xml:space="preserve">- </w:t>
      </w:r>
      <w:r w:rsidR="00BA4425" w:rsidRPr="005F02B4">
        <w:rPr>
          <w:iCs/>
          <w:sz w:val="28"/>
          <w:szCs w:val="28"/>
        </w:rPr>
        <w:t>Hỗ trợ mô hình xử lý nước thải sinh hoạt quy mô hộ gia đình, cấp thôn bản</w:t>
      </w:r>
      <w:r w:rsidR="00254A77" w:rsidRPr="005F02B4">
        <w:rPr>
          <w:iCs/>
          <w:sz w:val="28"/>
          <w:szCs w:val="28"/>
        </w:rPr>
        <w:t xml:space="preserve"> </w:t>
      </w:r>
      <w:r w:rsidR="00254A77" w:rsidRPr="005F02B4">
        <w:rPr>
          <w:i/>
          <w:iCs/>
          <w:sz w:val="28"/>
          <w:szCs w:val="28"/>
        </w:rPr>
        <w:t xml:space="preserve">(Điều 83 </w:t>
      </w:r>
      <w:r w:rsidR="00254A77" w:rsidRPr="005F02B4">
        <w:rPr>
          <w:i/>
          <w:sz w:val="28"/>
          <w:szCs w:val="28"/>
          <w:lang w:val="vi-VN"/>
        </w:rPr>
        <w:t>Thông tư số 55/2023/TT-BTC</w:t>
      </w:r>
      <w:r w:rsidR="00254A77" w:rsidRPr="005F02B4">
        <w:rPr>
          <w:i/>
          <w:sz w:val="28"/>
          <w:szCs w:val="28"/>
        </w:rPr>
        <w:t>)</w:t>
      </w:r>
      <w:r w:rsidR="00FD026C" w:rsidRPr="005F02B4">
        <w:rPr>
          <w:i/>
          <w:iCs/>
          <w:sz w:val="28"/>
          <w:szCs w:val="28"/>
        </w:rPr>
        <w:t>;</w:t>
      </w:r>
    </w:p>
    <w:p w14:paraId="6BDCC5DF" w14:textId="3F7FB68A" w:rsidR="00BA4425" w:rsidRPr="00DD23C6" w:rsidRDefault="00BA4425" w:rsidP="00DD23C6">
      <w:pPr>
        <w:spacing w:before="120" w:after="120" w:line="360" w:lineRule="exact"/>
        <w:ind w:firstLine="720"/>
        <w:jc w:val="both"/>
        <w:rPr>
          <w:iCs/>
          <w:spacing w:val="6"/>
          <w:sz w:val="28"/>
          <w:szCs w:val="28"/>
        </w:rPr>
      </w:pPr>
      <w:r w:rsidRPr="00DD23C6">
        <w:rPr>
          <w:iCs/>
          <w:spacing w:val="6"/>
          <w:sz w:val="28"/>
          <w:szCs w:val="28"/>
        </w:rPr>
        <w:t>- Hỗ trợ đối với dự án liên kết, kế hoạch liên kết chuỗi giá trị sản phẩm nông nghiệp chủ lực của xã, huyện, tỉnh</w:t>
      </w:r>
      <w:r w:rsidR="00254A77" w:rsidRPr="00DD23C6">
        <w:rPr>
          <w:iCs/>
          <w:spacing w:val="6"/>
          <w:sz w:val="28"/>
          <w:szCs w:val="28"/>
        </w:rPr>
        <w:t xml:space="preserve"> </w:t>
      </w:r>
      <w:r w:rsidR="00254A77" w:rsidRPr="00DD23C6">
        <w:rPr>
          <w:i/>
          <w:iCs/>
          <w:spacing w:val="6"/>
          <w:sz w:val="28"/>
          <w:szCs w:val="28"/>
        </w:rPr>
        <w:t xml:space="preserve">(Điều 85 </w:t>
      </w:r>
      <w:r w:rsidR="00254A77" w:rsidRPr="00DD23C6">
        <w:rPr>
          <w:i/>
          <w:spacing w:val="6"/>
          <w:sz w:val="28"/>
          <w:szCs w:val="28"/>
          <w:lang w:val="vi-VN"/>
        </w:rPr>
        <w:t>Thông tư số 55/2023/TT-BTC</w:t>
      </w:r>
      <w:r w:rsidR="00254A77" w:rsidRPr="00DD23C6">
        <w:rPr>
          <w:i/>
          <w:spacing w:val="6"/>
          <w:sz w:val="28"/>
          <w:szCs w:val="28"/>
        </w:rPr>
        <w:t>)</w:t>
      </w:r>
      <w:r w:rsidR="00FD026C" w:rsidRPr="00DD23C6">
        <w:rPr>
          <w:i/>
          <w:iCs/>
          <w:spacing w:val="6"/>
          <w:sz w:val="28"/>
          <w:szCs w:val="28"/>
        </w:rPr>
        <w:t>;</w:t>
      </w:r>
    </w:p>
    <w:p w14:paraId="7C78BFE8" w14:textId="6574A5A9" w:rsidR="00BA4425" w:rsidRPr="005F02B4" w:rsidRDefault="00BA4425" w:rsidP="00DD23C6">
      <w:pPr>
        <w:spacing w:before="120" w:after="120" w:line="360" w:lineRule="exact"/>
        <w:ind w:firstLine="720"/>
        <w:jc w:val="both"/>
        <w:rPr>
          <w:iCs/>
          <w:sz w:val="28"/>
          <w:szCs w:val="28"/>
        </w:rPr>
      </w:pPr>
      <w:r w:rsidRPr="005F02B4">
        <w:rPr>
          <w:iCs/>
          <w:sz w:val="28"/>
          <w:szCs w:val="28"/>
        </w:rPr>
        <w:t>- Hỗ trợ bảo tồn và phát huy các làng nghề truyền thống ở nông thôn</w:t>
      </w:r>
      <w:r w:rsidR="00254A77" w:rsidRPr="005F02B4">
        <w:rPr>
          <w:iCs/>
          <w:sz w:val="28"/>
          <w:szCs w:val="28"/>
        </w:rPr>
        <w:t xml:space="preserve"> (khoản 2 Điều 88 </w:t>
      </w:r>
      <w:r w:rsidR="00254A77" w:rsidRPr="005F02B4">
        <w:rPr>
          <w:i/>
          <w:sz w:val="28"/>
          <w:szCs w:val="28"/>
          <w:lang w:val="vi-VN"/>
        </w:rPr>
        <w:t>Thông tư số 55/2023/TT-BTC</w:t>
      </w:r>
      <w:r w:rsidR="00254A77" w:rsidRPr="005F02B4">
        <w:rPr>
          <w:i/>
          <w:sz w:val="28"/>
          <w:szCs w:val="28"/>
        </w:rPr>
        <w:t>)</w:t>
      </w:r>
      <w:r w:rsidR="00FD026C" w:rsidRPr="005F02B4">
        <w:rPr>
          <w:iCs/>
          <w:sz w:val="28"/>
          <w:szCs w:val="28"/>
        </w:rPr>
        <w:t>;</w:t>
      </w:r>
    </w:p>
    <w:p w14:paraId="2E7953C3" w14:textId="2DFF3508" w:rsidR="00BA4425" w:rsidRPr="005F02B4" w:rsidRDefault="00BA4425" w:rsidP="00DD23C6">
      <w:pPr>
        <w:spacing w:before="120" w:after="120" w:line="360" w:lineRule="exact"/>
        <w:ind w:firstLine="720"/>
        <w:jc w:val="both"/>
        <w:rPr>
          <w:iCs/>
          <w:sz w:val="28"/>
          <w:szCs w:val="28"/>
        </w:rPr>
      </w:pPr>
      <w:r w:rsidRPr="005F02B4">
        <w:rPr>
          <w:iCs/>
          <w:sz w:val="28"/>
          <w:szCs w:val="28"/>
        </w:rPr>
        <w:t>- Hỗ trợ nâng cao hiệu quả hoạt động của hệ thống thiết chế văn hoá, thể thao ở cơ sở</w:t>
      </w:r>
      <w:r w:rsidR="00254A77" w:rsidRPr="005F02B4">
        <w:rPr>
          <w:iCs/>
          <w:sz w:val="28"/>
          <w:szCs w:val="28"/>
        </w:rPr>
        <w:t xml:space="preserve"> </w:t>
      </w:r>
      <w:r w:rsidR="00254A77" w:rsidRPr="005F02B4">
        <w:rPr>
          <w:i/>
          <w:iCs/>
          <w:sz w:val="28"/>
          <w:szCs w:val="28"/>
        </w:rPr>
        <w:t xml:space="preserve">(Điều 100 </w:t>
      </w:r>
      <w:r w:rsidR="00254A77" w:rsidRPr="005F02B4">
        <w:rPr>
          <w:i/>
          <w:sz w:val="28"/>
          <w:szCs w:val="28"/>
          <w:lang w:val="vi-VN"/>
        </w:rPr>
        <w:t>Thông tư số 55/2023/TT-BTC</w:t>
      </w:r>
      <w:r w:rsidR="00254A77" w:rsidRPr="005F02B4">
        <w:rPr>
          <w:i/>
          <w:sz w:val="28"/>
          <w:szCs w:val="28"/>
        </w:rPr>
        <w:t>)</w:t>
      </w:r>
      <w:r w:rsidR="00FD026C" w:rsidRPr="005F02B4">
        <w:rPr>
          <w:i/>
          <w:iCs/>
          <w:sz w:val="28"/>
          <w:szCs w:val="28"/>
        </w:rPr>
        <w:t>.</w:t>
      </w:r>
    </w:p>
    <w:p w14:paraId="1DB76378" w14:textId="77554729" w:rsidR="00FD026C" w:rsidRPr="005F02B4" w:rsidRDefault="00FD026C" w:rsidP="00DD23C6">
      <w:pPr>
        <w:spacing w:before="120" w:after="120" w:line="360" w:lineRule="exact"/>
        <w:ind w:firstLine="720"/>
        <w:jc w:val="both"/>
        <w:rPr>
          <w:i/>
          <w:iCs/>
          <w:sz w:val="28"/>
          <w:szCs w:val="28"/>
        </w:rPr>
      </w:pPr>
      <w:r w:rsidRPr="005F02B4">
        <w:rPr>
          <w:i/>
          <w:iCs/>
          <w:sz w:val="28"/>
          <w:szCs w:val="28"/>
        </w:rPr>
        <w:t>b) Các nội dung thuộc Chương trình MTQG giảm nghèo bền vững:</w:t>
      </w:r>
    </w:p>
    <w:p w14:paraId="1D97D726" w14:textId="09325163" w:rsidR="00FD026C" w:rsidRPr="005F02B4" w:rsidRDefault="00FD026C" w:rsidP="005F02B4">
      <w:pPr>
        <w:spacing w:before="120" w:after="120" w:line="276" w:lineRule="auto"/>
        <w:ind w:firstLine="720"/>
        <w:jc w:val="both"/>
        <w:rPr>
          <w:iCs/>
          <w:sz w:val="28"/>
          <w:szCs w:val="28"/>
        </w:rPr>
      </w:pPr>
      <w:r w:rsidRPr="005F02B4">
        <w:rPr>
          <w:iCs/>
          <w:sz w:val="28"/>
          <w:szCs w:val="28"/>
        </w:rPr>
        <w:t>- Hỗ trợ thiết lập cụm thông tin điện tử công cộng phục vụ thông tin, tuyên truyền đối ngoại tại cửa khẩu biên giới</w:t>
      </w:r>
      <w:r w:rsidR="00102736" w:rsidRPr="005F02B4">
        <w:rPr>
          <w:iCs/>
          <w:sz w:val="28"/>
          <w:szCs w:val="28"/>
        </w:rPr>
        <w:t xml:space="preserve"> (</w:t>
      </w:r>
      <w:r w:rsidR="001E75C0" w:rsidRPr="005F02B4">
        <w:rPr>
          <w:i/>
          <w:iCs/>
          <w:sz w:val="28"/>
          <w:szCs w:val="28"/>
        </w:rPr>
        <w:t xml:space="preserve">khoản 2 Điều 76 </w:t>
      </w:r>
      <w:r w:rsidR="001E75C0" w:rsidRPr="005F02B4">
        <w:rPr>
          <w:i/>
          <w:sz w:val="28"/>
          <w:szCs w:val="28"/>
          <w:lang w:val="vi-VN"/>
        </w:rPr>
        <w:t>Thông tư số 55/2023/TT-BTC</w:t>
      </w:r>
      <w:r w:rsidR="001E75C0" w:rsidRPr="005F02B4">
        <w:rPr>
          <w:i/>
          <w:sz w:val="28"/>
          <w:szCs w:val="28"/>
        </w:rPr>
        <w:t>)</w:t>
      </w:r>
      <w:r w:rsidRPr="005F02B4">
        <w:rPr>
          <w:iCs/>
          <w:sz w:val="28"/>
          <w:szCs w:val="28"/>
        </w:rPr>
        <w:t>;</w:t>
      </w:r>
    </w:p>
    <w:p w14:paraId="00034126" w14:textId="507AEE38" w:rsidR="00FD026C" w:rsidRPr="005F02B4" w:rsidRDefault="00FD026C" w:rsidP="005F02B4">
      <w:pPr>
        <w:spacing w:before="120" w:after="120" w:line="276" w:lineRule="auto"/>
        <w:ind w:firstLine="720"/>
        <w:jc w:val="both"/>
        <w:rPr>
          <w:iCs/>
          <w:sz w:val="28"/>
          <w:szCs w:val="28"/>
        </w:rPr>
      </w:pPr>
      <w:r w:rsidRPr="005F02B4">
        <w:rPr>
          <w:iCs/>
          <w:sz w:val="28"/>
          <w:szCs w:val="28"/>
        </w:rPr>
        <w:lastRenderedPageBreak/>
        <w:t>- Hỗ trợ duy trì, vận hành điểm cung cấp dịch vụ thông tin công cộng phục vụ tiếp cận thông tin của nhân dân ở các xã có điều kiện kinh tế - xã hội đặc biệt khó khăn</w:t>
      </w:r>
      <w:r w:rsidR="001E75C0" w:rsidRPr="005F02B4">
        <w:rPr>
          <w:iCs/>
          <w:sz w:val="28"/>
          <w:szCs w:val="28"/>
        </w:rPr>
        <w:t xml:space="preserve"> </w:t>
      </w:r>
      <w:r w:rsidR="001E75C0" w:rsidRPr="005F02B4">
        <w:rPr>
          <w:i/>
          <w:iCs/>
          <w:sz w:val="28"/>
          <w:szCs w:val="28"/>
        </w:rPr>
        <w:t xml:space="preserve">(khoản 3 Điều 76 </w:t>
      </w:r>
      <w:r w:rsidR="001E75C0" w:rsidRPr="005F02B4">
        <w:rPr>
          <w:i/>
          <w:sz w:val="28"/>
          <w:szCs w:val="28"/>
          <w:lang w:val="vi-VN"/>
        </w:rPr>
        <w:t>Thông tư số 55/2023/TT-BTC</w:t>
      </w:r>
      <w:r w:rsidR="001E75C0" w:rsidRPr="005F02B4">
        <w:rPr>
          <w:i/>
          <w:sz w:val="28"/>
          <w:szCs w:val="28"/>
        </w:rPr>
        <w:t>)</w:t>
      </w:r>
      <w:r w:rsidRPr="005F02B4">
        <w:rPr>
          <w:i/>
          <w:iCs/>
          <w:sz w:val="28"/>
          <w:szCs w:val="28"/>
        </w:rPr>
        <w:t>;</w:t>
      </w:r>
    </w:p>
    <w:p w14:paraId="2611894F" w14:textId="0C3B28BC" w:rsidR="00FD026C" w:rsidRPr="005F02B4" w:rsidRDefault="00FD026C" w:rsidP="005F02B4">
      <w:pPr>
        <w:spacing w:before="120" w:after="120" w:line="276" w:lineRule="auto"/>
        <w:ind w:firstLine="720"/>
        <w:jc w:val="both"/>
        <w:rPr>
          <w:iCs/>
          <w:sz w:val="28"/>
          <w:szCs w:val="28"/>
        </w:rPr>
      </w:pPr>
      <w:r w:rsidRPr="005F02B4">
        <w:rPr>
          <w:iCs/>
          <w:sz w:val="28"/>
          <w:szCs w:val="28"/>
        </w:rPr>
        <w:t>- Hỗ trợ tăng cường cơ sở vật chất cho hoạt động đài truyền thanh tại các xã có điều kiện kinh tế - xã hội đặc biệt khó khăn</w:t>
      </w:r>
      <w:r w:rsidR="001E75C0" w:rsidRPr="005F02B4">
        <w:rPr>
          <w:iCs/>
          <w:sz w:val="28"/>
          <w:szCs w:val="28"/>
        </w:rPr>
        <w:t xml:space="preserve"> </w:t>
      </w:r>
      <w:r w:rsidR="001E75C0" w:rsidRPr="005F02B4">
        <w:rPr>
          <w:i/>
          <w:iCs/>
          <w:sz w:val="28"/>
          <w:szCs w:val="28"/>
        </w:rPr>
        <w:t xml:space="preserve">(khoản </w:t>
      </w:r>
      <w:proofErr w:type="gramStart"/>
      <w:r w:rsidR="001E75C0" w:rsidRPr="005F02B4">
        <w:rPr>
          <w:i/>
          <w:iCs/>
          <w:sz w:val="28"/>
          <w:szCs w:val="28"/>
        </w:rPr>
        <w:t xml:space="preserve">4 Điều 76 </w:t>
      </w:r>
      <w:r w:rsidR="001E75C0" w:rsidRPr="005F02B4">
        <w:rPr>
          <w:i/>
          <w:sz w:val="28"/>
          <w:szCs w:val="28"/>
          <w:lang w:val="vi-VN"/>
        </w:rPr>
        <w:t>Thông tư số 55/2023/TT-BTC</w:t>
      </w:r>
      <w:proofErr w:type="gramEnd"/>
      <w:r w:rsidR="001E75C0" w:rsidRPr="005F02B4">
        <w:rPr>
          <w:i/>
          <w:sz w:val="28"/>
          <w:szCs w:val="28"/>
        </w:rPr>
        <w:t>)</w:t>
      </w:r>
      <w:r w:rsidRPr="005F02B4">
        <w:rPr>
          <w:iCs/>
          <w:sz w:val="28"/>
          <w:szCs w:val="28"/>
        </w:rPr>
        <w:t>.</w:t>
      </w:r>
    </w:p>
    <w:p w14:paraId="7619FE45" w14:textId="283480E2" w:rsidR="00041318" w:rsidRPr="005F02B4" w:rsidRDefault="00041318" w:rsidP="005F02B4">
      <w:pPr>
        <w:spacing w:before="120" w:after="120" w:line="276" w:lineRule="auto"/>
        <w:ind w:firstLine="720"/>
        <w:jc w:val="both"/>
        <w:rPr>
          <w:i/>
          <w:iCs/>
          <w:sz w:val="28"/>
          <w:szCs w:val="28"/>
        </w:rPr>
      </w:pPr>
      <w:r w:rsidRPr="005F02B4">
        <w:rPr>
          <w:i/>
          <w:iCs/>
          <w:sz w:val="28"/>
          <w:szCs w:val="28"/>
        </w:rPr>
        <w:t xml:space="preserve">2. Các nội dung, định mức hỗ trợ giao Uỷ ban nhân </w:t>
      </w:r>
      <w:r w:rsidR="00F63DB8" w:rsidRPr="005F02B4">
        <w:rPr>
          <w:i/>
          <w:iCs/>
          <w:sz w:val="28"/>
          <w:szCs w:val="28"/>
        </w:rPr>
        <w:t xml:space="preserve">dân </w:t>
      </w:r>
      <w:r w:rsidRPr="005F02B4">
        <w:rPr>
          <w:i/>
          <w:iCs/>
          <w:sz w:val="28"/>
          <w:szCs w:val="28"/>
        </w:rPr>
        <w:t>tỉnh trình Hội đồng nhân dân tỉnh quy định cụ thể</w:t>
      </w:r>
      <w:r w:rsidR="001E75C0" w:rsidRPr="005F02B4">
        <w:rPr>
          <w:i/>
          <w:iCs/>
          <w:sz w:val="28"/>
          <w:szCs w:val="28"/>
        </w:rPr>
        <w:t>:</w:t>
      </w:r>
    </w:p>
    <w:p w14:paraId="1B132839" w14:textId="7215E693" w:rsidR="001E75C0" w:rsidRPr="005F02B4" w:rsidRDefault="001E75C0" w:rsidP="005F02B4">
      <w:pPr>
        <w:spacing w:before="120" w:after="120" w:line="276" w:lineRule="auto"/>
        <w:ind w:firstLine="720"/>
        <w:jc w:val="both"/>
        <w:rPr>
          <w:i/>
          <w:sz w:val="28"/>
          <w:szCs w:val="28"/>
        </w:rPr>
      </w:pPr>
      <w:r w:rsidRPr="005F02B4">
        <w:rPr>
          <w:i/>
          <w:iCs/>
          <w:sz w:val="28"/>
          <w:szCs w:val="28"/>
        </w:rPr>
        <w:t>a) Đối với Chương trình MTQG xây dựng nông thôn mới:</w:t>
      </w:r>
    </w:p>
    <w:p w14:paraId="12C2A6F1" w14:textId="6B4E3B4E" w:rsidR="00041318" w:rsidRPr="005F02B4" w:rsidRDefault="00041318" w:rsidP="005F02B4">
      <w:pPr>
        <w:shd w:val="clear" w:color="auto" w:fill="FFFFFF"/>
        <w:spacing w:before="120" w:after="120" w:line="276" w:lineRule="auto"/>
        <w:ind w:firstLine="720"/>
        <w:jc w:val="both"/>
        <w:rPr>
          <w:sz w:val="28"/>
          <w:szCs w:val="28"/>
        </w:rPr>
      </w:pPr>
      <w:r w:rsidRPr="005F02B4">
        <w:rPr>
          <w:sz w:val="28"/>
          <w:szCs w:val="28"/>
        </w:rPr>
        <w:t>- Hỗ trợ tư vấn, giám sát và gắn mã vùng trồng cho các tổ chức, cá nhân; Hỗ trợ truy xuất nguồn gốc các sản phẩm chủ lực của xã, huyện tỉnh</w:t>
      </w:r>
      <w:r w:rsidR="00382A67" w:rsidRPr="005F02B4">
        <w:rPr>
          <w:sz w:val="28"/>
          <w:szCs w:val="28"/>
        </w:rPr>
        <w:t xml:space="preserve"> </w:t>
      </w:r>
      <w:proofErr w:type="gramStart"/>
      <w:r w:rsidR="00382A67" w:rsidRPr="005F02B4">
        <w:rPr>
          <w:sz w:val="28"/>
          <w:szCs w:val="28"/>
        </w:rPr>
        <w:t xml:space="preserve">( </w:t>
      </w:r>
      <w:r w:rsidR="00382A67" w:rsidRPr="005F02B4">
        <w:rPr>
          <w:i/>
          <w:sz w:val="28"/>
          <w:szCs w:val="28"/>
        </w:rPr>
        <w:t>khoản</w:t>
      </w:r>
      <w:proofErr w:type="gramEnd"/>
      <w:r w:rsidR="00382A67" w:rsidRPr="005F02B4">
        <w:rPr>
          <w:i/>
          <w:sz w:val="28"/>
          <w:szCs w:val="28"/>
        </w:rPr>
        <w:t xml:space="preserve"> 2 Điều 84 </w:t>
      </w:r>
      <w:r w:rsidR="00382A67" w:rsidRPr="005F02B4">
        <w:rPr>
          <w:i/>
          <w:sz w:val="28"/>
          <w:szCs w:val="28"/>
          <w:lang w:val="vi-VN"/>
        </w:rPr>
        <w:t>Thông tư số 55/2023/TT-BTC</w:t>
      </w:r>
      <w:r w:rsidR="00382A67" w:rsidRPr="005F02B4">
        <w:rPr>
          <w:i/>
          <w:sz w:val="28"/>
          <w:szCs w:val="28"/>
        </w:rPr>
        <w:t>)</w:t>
      </w:r>
      <w:r w:rsidRPr="005F02B4">
        <w:rPr>
          <w:sz w:val="28"/>
          <w:szCs w:val="28"/>
        </w:rPr>
        <w:t>;</w:t>
      </w:r>
    </w:p>
    <w:p w14:paraId="1942B340" w14:textId="39D397E8" w:rsidR="00382A67" w:rsidRPr="005F02B4" w:rsidRDefault="00041318" w:rsidP="005F02B4">
      <w:pPr>
        <w:shd w:val="clear" w:color="auto" w:fill="FFFFFF"/>
        <w:spacing w:before="120" w:after="120" w:line="276" w:lineRule="auto"/>
        <w:ind w:firstLine="720"/>
        <w:jc w:val="both"/>
        <w:rPr>
          <w:sz w:val="28"/>
          <w:szCs w:val="28"/>
        </w:rPr>
      </w:pPr>
      <w:r w:rsidRPr="005F02B4">
        <w:rPr>
          <w:sz w:val="28"/>
          <w:szCs w:val="28"/>
        </w:rPr>
        <w:t>-</w:t>
      </w:r>
      <w:r w:rsidR="00382A67" w:rsidRPr="005F02B4">
        <w:rPr>
          <w:sz w:val="28"/>
          <w:szCs w:val="28"/>
        </w:rPr>
        <w:t xml:space="preserve"> Hỗ trợ cơ giới hoá, ứng dụng công nghệ cao trong sản xuất nông nghiệp hiện đại </w:t>
      </w:r>
      <w:proofErr w:type="gramStart"/>
      <w:r w:rsidR="00382A67" w:rsidRPr="005F02B4">
        <w:rPr>
          <w:i/>
          <w:sz w:val="28"/>
          <w:szCs w:val="28"/>
        </w:rPr>
        <w:t>( Điều</w:t>
      </w:r>
      <w:proofErr w:type="gramEnd"/>
      <w:r w:rsidR="00382A67" w:rsidRPr="005F02B4">
        <w:rPr>
          <w:i/>
          <w:sz w:val="28"/>
          <w:szCs w:val="28"/>
        </w:rPr>
        <w:t xml:space="preserve"> 86</w:t>
      </w:r>
      <w:r w:rsidR="00254A77" w:rsidRPr="005F02B4">
        <w:rPr>
          <w:i/>
          <w:sz w:val="28"/>
          <w:szCs w:val="28"/>
          <w:lang w:val="vi-VN"/>
        </w:rPr>
        <w:t xml:space="preserve"> Thông tư số 55/2023/TT-BTC</w:t>
      </w:r>
      <w:r w:rsidR="00254A77" w:rsidRPr="005F02B4">
        <w:rPr>
          <w:i/>
          <w:sz w:val="28"/>
          <w:szCs w:val="28"/>
        </w:rPr>
        <w:t>)</w:t>
      </w:r>
      <w:r w:rsidR="00382A67" w:rsidRPr="005F02B4">
        <w:rPr>
          <w:sz w:val="28"/>
          <w:szCs w:val="28"/>
        </w:rPr>
        <w:t>;</w:t>
      </w:r>
    </w:p>
    <w:p w14:paraId="1916C0C3" w14:textId="36B8E9A6" w:rsidR="008356DA" w:rsidRPr="005F02B4" w:rsidRDefault="006E2FA4" w:rsidP="005F02B4">
      <w:pPr>
        <w:shd w:val="clear" w:color="auto" w:fill="FFFFFF"/>
        <w:spacing w:before="120" w:after="120" w:line="276" w:lineRule="auto"/>
        <w:ind w:firstLine="720"/>
        <w:jc w:val="both"/>
        <w:rPr>
          <w:i/>
          <w:sz w:val="28"/>
          <w:szCs w:val="28"/>
          <w:lang w:val="vi-VN"/>
        </w:rPr>
      </w:pPr>
      <w:r w:rsidRPr="005F02B4">
        <w:rPr>
          <w:sz w:val="28"/>
          <w:szCs w:val="28"/>
          <w:lang w:val="vi-VN"/>
        </w:rPr>
        <w:t>-</w:t>
      </w:r>
      <w:r w:rsidR="008356DA" w:rsidRPr="005F02B4">
        <w:rPr>
          <w:sz w:val="28"/>
          <w:szCs w:val="28"/>
          <w:lang w:val="vi-VN"/>
        </w:rPr>
        <w:t xml:space="preserve"> </w:t>
      </w:r>
      <w:r w:rsidR="00382A67" w:rsidRPr="005F02B4">
        <w:rPr>
          <w:sz w:val="28"/>
          <w:szCs w:val="28"/>
        </w:rPr>
        <w:t>H</w:t>
      </w:r>
      <w:r w:rsidR="008356DA" w:rsidRPr="005F02B4">
        <w:rPr>
          <w:sz w:val="28"/>
          <w:szCs w:val="28"/>
          <w:lang w:val="vi-VN"/>
        </w:rPr>
        <w:t xml:space="preserve">ỗ trợ điểm giới thiệu và bán sản phẩm OCOP </w:t>
      </w:r>
      <w:r w:rsidR="008356DA" w:rsidRPr="005F02B4">
        <w:rPr>
          <w:i/>
          <w:sz w:val="28"/>
          <w:szCs w:val="28"/>
          <w:lang w:val="vi-VN"/>
        </w:rPr>
        <w:t xml:space="preserve">(điểm đ khoản 2 Điều 87 Thông tư số 55/2023/TT-BTC); </w:t>
      </w:r>
    </w:p>
    <w:p w14:paraId="68273651" w14:textId="480923C9" w:rsidR="008C2D41" w:rsidRPr="00DD23C6" w:rsidRDefault="006E2FA4" w:rsidP="005F02B4">
      <w:pPr>
        <w:spacing w:before="120" w:after="120" w:line="276" w:lineRule="auto"/>
        <w:ind w:firstLine="720"/>
        <w:jc w:val="both"/>
        <w:rPr>
          <w:i/>
          <w:spacing w:val="6"/>
          <w:sz w:val="28"/>
          <w:szCs w:val="28"/>
          <w:lang w:val="nl-NL"/>
        </w:rPr>
      </w:pPr>
      <w:r w:rsidRPr="00DD23C6">
        <w:rPr>
          <w:spacing w:val="6"/>
          <w:sz w:val="28"/>
          <w:szCs w:val="28"/>
          <w:lang w:val="vi-VN"/>
        </w:rPr>
        <w:t>-</w:t>
      </w:r>
      <w:r w:rsidR="008C2D41" w:rsidRPr="00DD23C6">
        <w:rPr>
          <w:spacing w:val="6"/>
          <w:sz w:val="28"/>
          <w:szCs w:val="28"/>
          <w:lang w:val="nl-NL"/>
        </w:rPr>
        <w:t xml:space="preserve"> </w:t>
      </w:r>
      <w:r w:rsidR="00382A67" w:rsidRPr="00DD23C6">
        <w:rPr>
          <w:spacing w:val="6"/>
          <w:sz w:val="28"/>
          <w:szCs w:val="28"/>
          <w:lang w:val="nl-NL"/>
        </w:rPr>
        <w:t>H</w:t>
      </w:r>
      <w:r w:rsidR="008C2D41" w:rsidRPr="00DD23C6">
        <w:rPr>
          <w:spacing w:val="6"/>
          <w:sz w:val="28"/>
          <w:szCs w:val="28"/>
          <w:lang w:val="nl-NL"/>
        </w:rPr>
        <w:t xml:space="preserve">ỗ trợ </w:t>
      </w:r>
      <w:r w:rsidR="008C2D41" w:rsidRPr="00DD23C6">
        <w:rPr>
          <w:iCs/>
          <w:spacing w:val="6"/>
          <w:sz w:val="28"/>
          <w:szCs w:val="28"/>
          <w:lang w:val="nl-NL"/>
        </w:rPr>
        <w:t xml:space="preserve">phát triển điểm du lịch nông thôn và sản phẩm du lịch nông thôn mang đặc trưng vùng, miền </w:t>
      </w:r>
      <w:r w:rsidR="008C2D41" w:rsidRPr="00DD23C6">
        <w:rPr>
          <w:i/>
          <w:iCs/>
          <w:spacing w:val="6"/>
          <w:sz w:val="28"/>
          <w:szCs w:val="28"/>
          <w:lang w:val="nl-NL"/>
        </w:rPr>
        <w:t xml:space="preserve">(điểm a </w:t>
      </w:r>
      <w:r w:rsidR="008C2D41" w:rsidRPr="00DD23C6">
        <w:rPr>
          <w:i/>
          <w:spacing w:val="6"/>
          <w:sz w:val="28"/>
          <w:szCs w:val="28"/>
          <w:lang w:val="nl-NL"/>
        </w:rPr>
        <w:t xml:space="preserve">khoản 2 Điều </w:t>
      </w:r>
      <w:r w:rsidR="008356DA" w:rsidRPr="00DD23C6">
        <w:rPr>
          <w:i/>
          <w:spacing w:val="6"/>
          <w:sz w:val="28"/>
          <w:szCs w:val="28"/>
          <w:lang w:val="vi-VN"/>
        </w:rPr>
        <w:t>94</w:t>
      </w:r>
      <w:r w:rsidR="008C2D41" w:rsidRPr="00DD23C6">
        <w:rPr>
          <w:i/>
          <w:spacing w:val="6"/>
          <w:sz w:val="28"/>
          <w:szCs w:val="28"/>
          <w:lang w:val="nl-NL"/>
        </w:rPr>
        <w:t xml:space="preserve"> Thông tư số 5</w:t>
      </w:r>
      <w:r w:rsidR="008356DA" w:rsidRPr="00DD23C6">
        <w:rPr>
          <w:i/>
          <w:spacing w:val="6"/>
          <w:sz w:val="28"/>
          <w:szCs w:val="28"/>
          <w:lang w:val="vi-VN"/>
        </w:rPr>
        <w:t>5</w:t>
      </w:r>
      <w:r w:rsidR="008C2D41" w:rsidRPr="00DD23C6">
        <w:rPr>
          <w:i/>
          <w:spacing w:val="6"/>
          <w:sz w:val="28"/>
          <w:szCs w:val="28"/>
          <w:lang w:val="nl-NL"/>
        </w:rPr>
        <w:t>/202</w:t>
      </w:r>
      <w:r w:rsidR="008356DA" w:rsidRPr="00DD23C6">
        <w:rPr>
          <w:i/>
          <w:spacing w:val="6"/>
          <w:sz w:val="28"/>
          <w:szCs w:val="28"/>
          <w:lang w:val="vi-VN"/>
        </w:rPr>
        <w:t>3</w:t>
      </w:r>
      <w:r w:rsidR="008C2D41" w:rsidRPr="00DD23C6">
        <w:rPr>
          <w:i/>
          <w:spacing w:val="6"/>
          <w:sz w:val="28"/>
          <w:szCs w:val="28"/>
          <w:lang w:val="nl-NL"/>
        </w:rPr>
        <w:t>/TT-BTC);</w:t>
      </w:r>
    </w:p>
    <w:p w14:paraId="313A1982" w14:textId="5BAF7B79" w:rsidR="008C2D41" w:rsidRPr="005F02B4" w:rsidRDefault="006E2FA4" w:rsidP="005F02B4">
      <w:pPr>
        <w:shd w:val="clear" w:color="auto" w:fill="FFFFFF"/>
        <w:spacing w:before="120" w:after="120" w:line="276" w:lineRule="auto"/>
        <w:ind w:firstLine="720"/>
        <w:jc w:val="both"/>
        <w:rPr>
          <w:i/>
          <w:sz w:val="28"/>
          <w:szCs w:val="28"/>
          <w:lang w:val="nl-NL"/>
        </w:rPr>
      </w:pPr>
      <w:r w:rsidRPr="005F02B4">
        <w:rPr>
          <w:sz w:val="28"/>
          <w:szCs w:val="28"/>
          <w:lang w:val="vi-VN"/>
        </w:rPr>
        <w:t>-</w:t>
      </w:r>
      <w:r w:rsidR="008C2D41" w:rsidRPr="005F02B4">
        <w:rPr>
          <w:sz w:val="28"/>
          <w:szCs w:val="28"/>
          <w:lang w:val="nl-NL"/>
        </w:rPr>
        <w:t xml:space="preserve"> </w:t>
      </w:r>
      <w:r w:rsidR="00382A67" w:rsidRPr="005F02B4">
        <w:rPr>
          <w:sz w:val="28"/>
          <w:szCs w:val="28"/>
          <w:lang w:val="nl-NL"/>
        </w:rPr>
        <w:t>Hỗ trợ tổ chức các hoạt động hỗ trợ xây dựng mô hình, nâng cao chất lượng, hiệu quả hoạt động của các Chi hội</w:t>
      </w:r>
      <w:r w:rsidR="00C929C2" w:rsidRPr="005F02B4">
        <w:rPr>
          <w:sz w:val="28"/>
          <w:szCs w:val="28"/>
          <w:lang w:val="vi-VN"/>
        </w:rPr>
        <w:t xml:space="preserve"> nông dân nghề nghiệp</w:t>
      </w:r>
      <w:r w:rsidR="00EE6EBD" w:rsidRPr="005F02B4">
        <w:rPr>
          <w:sz w:val="28"/>
          <w:szCs w:val="28"/>
          <w:lang w:val="vi-VN"/>
        </w:rPr>
        <w:t xml:space="preserve">, </w:t>
      </w:r>
      <w:r w:rsidR="00C929C2" w:rsidRPr="005F02B4">
        <w:rPr>
          <w:sz w:val="28"/>
          <w:szCs w:val="28"/>
          <w:lang w:val="vi-VN"/>
        </w:rPr>
        <w:t xml:space="preserve">Tổ hội nông dân nghề nghiệp theo </w:t>
      </w:r>
      <w:r w:rsidR="00382A67" w:rsidRPr="005F02B4">
        <w:rPr>
          <w:sz w:val="28"/>
          <w:szCs w:val="28"/>
        </w:rPr>
        <w:t>hướng dẫn của Trung ương Hội Nông dân Việt Nam</w:t>
      </w:r>
      <w:r w:rsidR="008C2D41" w:rsidRPr="005F02B4">
        <w:rPr>
          <w:sz w:val="28"/>
          <w:szCs w:val="28"/>
          <w:lang w:val="nl-NL"/>
        </w:rPr>
        <w:t xml:space="preserve"> </w:t>
      </w:r>
      <w:r w:rsidR="008C2D41" w:rsidRPr="005F02B4">
        <w:rPr>
          <w:i/>
          <w:sz w:val="28"/>
          <w:szCs w:val="28"/>
          <w:lang w:val="nl-NL"/>
        </w:rPr>
        <w:t>(</w:t>
      </w:r>
      <w:r w:rsidR="00C929C2" w:rsidRPr="005F02B4">
        <w:rPr>
          <w:i/>
          <w:sz w:val="28"/>
          <w:szCs w:val="28"/>
          <w:lang w:val="vi-VN"/>
        </w:rPr>
        <w:t xml:space="preserve">điểm a </w:t>
      </w:r>
      <w:r w:rsidR="008C2D41" w:rsidRPr="005F02B4">
        <w:rPr>
          <w:i/>
          <w:sz w:val="28"/>
          <w:szCs w:val="28"/>
          <w:lang w:val="nl-NL"/>
        </w:rPr>
        <w:t xml:space="preserve">khoản 1 Điều </w:t>
      </w:r>
      <w:r w:rsidR="00C929C2" w:rsidRPr="005F02B4">
        <w:rPr>
          <w:i/>
          <w:sz w:val="28"/>
          <w:szCs w:val="28"/>
          <w:lang w:val="vi-VN"/>
        </w:rPr>
        <w:t>116</w:t>
      </w:r>
      <w:r w:rsidR="008C2D41" w:rsidRPr="005F02B4">
        <w:rPr>
          <w:i/>
          <w:sz w:val="28"/>
          <w:szCs w:val="28"/>
          <w:lang w:val="nl-NL"/>
        </w:rPr>
        <w:t xml:space="preserve"> Thông tư số 5</w:t>
      </w:r>
      <w:r w:rsidR="00C929C2" w:rsidRPr="005F02B4">
        <w:rPr>
          <w:i/>
          <w:sz w:val="28"/>
          <w:szCs w:val="28"/>
          <w:lang w:val="vi-VN"/>
        </w:rPr>
        <w:t>5</w:t>
      </w:r>
      <w:r w:rsidR="00C929C2" w:rsidRPr="005F02B4">
        <w:rPr>
          <w:i/>
          <w:sz w:val="28"/>
          <w:szCs w:val="28"/>
          <w:lang w:val="nl-NL"/>
        </w:rPr>
        <w:t>/202</w:t>
      </w:r>
      <w:r w:rsidR="00C929C2" w:rsidRPr="005F02B4">
        <w:rPr>
          <w:i/>
          <w:sz w:val="28"/>
          <w:szCs w:val="28"/>
          <w:lang w:val="vi-VN"/>
        </w:rPr>
        <w:t>3</w:t>
      </w:r>
      <w:r w:rsidR="008C2D41" w:rsidRPr="005F02B4">
        <w:rPr>
          <w:i/>
          <w:sz w:val="28"/>
          <w:szCs w:val="28"/>
          <w:lang w:val="nl-NL"/>
        </w:rPr>
        <w:t>/TT-BTC).</w:t>
      </w:r>
    </w:p>
    <w:p w14:paraId="4D3B81D3" w14:textId="7105CB43" w:rsidR="001E75C0" w:rsidRPr="005F02B4" w:rsidRDefault="001E75C0" w:rsidP="005F02B4">
      <w:pPr>
        <w:shd w:val="clear" w:color="auto" w:fill="FFFFFF"/>
        <w:spacing w:before="120" w:after="120" w:line="276" w:lineRule="auto"/>
        <w:ind w:firstLine="720"/>
        <w:jc w:val="both"/>
        <w:rPr>
          <w:i/>
          <w:sz w:val="28"/>
          <w:szCs w:val="28"/>
          <w:lang w:val="nl-NL"/>
        </w:rPr>
      </w:pPr>
      <w:r w:rsidRPr="005F02B4">
        <w:rPr>
          <w:i/>
          <w:sz w:val="28"/>
          <w:szCs w:val="28"/>
          <w:lang w:val="nl-NL"/>
        </w:rPr>
        <w:t>b) Đối với Chương trình MTQG giảm nghèo bền vững:</w:t>
      </w:r>
    </w:p>
    <w:p w14:paraId="445AAAFD" w14:textId="77777777" w:rsidR="00E1141A" w:rsidRPr="005F02B4" w:rsidRDefault="001E75C0" w:rsidP="005F02B4">
      <w:pPr>
        <w:shd w:val="clear" w:color="auto" w:fill="FFFFFF"/>
        <w:spacing w:before="120" w:after="120" w:line="276" w:lineRule="auto"/>
        <w:ind w:firstLine="720"/>
        <w:jc w:val="both"/>
        <w:rPr>
          <w:iCs/>
          <w:sz w:val="28"/>
          <w:szCs w:val="28"/>
        </w:rPr>
      </w:pPr>
      <w:r w:rsidRPr="005F02B4">
        <w:rPr>
          <w:sz w:val="28"/>
          <w:szCs w:val="28"/>
          <w:lang w:val="nl-NL"/>
        </w:rPr>
        <w:t>Mức hỗ trợ nhà ở cho hộ nghèo, hộ cận nghèo</w:t>
      </w:r>
      <w:r w:rsidR="00F63DB8" w:rsidRPr="005F02B4">
        <w:rPr>
          <w:sz w:val="28"/>
          <w:szCs w:val="28"/>
          <w:lang w:val="nl-NL"/>
        </w:rPr>
        <w:t xml:space="preserve"> trên địa bàn huyện nghèo từ nguồn ngân sách nhà nước </w:t>
      </w:r>
      <w:r w:rsidR="00F63DB8" w:rsidRPr="005F02B4">
        <w:rPr>
          <w:i/>
          <w:iCs/>
          <w:sz w:val="28"/>
          <w:szCs w:val="28"/>
        </w:rPr>
        <w:t xml:space="preserve">(khoản 1 Điều 74 </w:t>
      </w:r>
      <w:r w:rsidR="00F63DB8" w:rsidRPr="005F02B4">
        <w:rPr>
          <w:i/>
          <w:sz w:val="28"/>
          <w:szCs w:val="28"/>
          <w:lang w:val="vi-VN"/>
        </w:rPr>
        <w:t>Thông tư số 55/2023/TT-BTC</w:t>
      </w:r>
      <w:r w:rsidR="00F63DB8" w:rsidRPr="005F02B4">
        <w:rPr>
          <w:i/>
          <w:sz w:val="28"/>
          <w:szCs w:val="28"/>
        </w:rPr>
        <w:t>)</w:t>
      </w:r>
      <w:r w:rsidR="00F63DB8" w:rsidRPr="005F02B4">
        <w:rPr>
          <w:i/>
          <w:iCs/>
          <w:sz w:val="28"/>
          <w:szCs w:val="28"/>
        </w:rPr>
        <w:t>.</w:t>
      </w:r>
      <w:r w:rsidR="00E1141A" w:rsidRPr="005F02B4">
        <w:rPr>
          <w:i/>
          <w:iCs/>
          <w:sz w:val="28"/>
          <w:szCs w:val="28"/>
        </w:rPr>
        <w:t xml:space="preserve"> </w:t>
      </w:r>
      <w:proofErr w:type="gramStart"/>
      <w:r w:rsidR="00E1141A" w:rsidRPr="005F02B4">
        <w:rPr>
          <w:iCs/>
          <w:sz w:val="28"/>
          <w:szCs w:val="28"/>
        </w:rPr>
        <w:t>Tuy nhiên, do điều kiện nguồn vốn ngân sách tỉnh còn hạn hẹp, nên nội dung này UBND tỉnh không trình HĐND tỉnh quy định cụ thể.</w:t>
      </w:r>
      <w:proofErr w:type="gramEnd"/>
      <w:r w:rsidR="00E1141A" w:rsidRPr="005F02B4">
        <w:rPr>
          <w:iCs/>
          <w:sz w:val="28"/>
          <w:szCs w:val="28"/>
        </w:rPr>
        <w:t xml:space="preserve"> </w:t>
      </w:r>
    </w:p>
    <w:p w14:paraId="0D2459A6" w14:textId="77777777" w:rsidR="00E1141A" w:rsidRPr="005F02B4" w:rsidRDefault="006E2FA4" w:rsidP="005F02B4">
      <w:pPr>
        <w:shd w:val="clear" w:color="auto" w:fill="FFFFFF"/>
        <w:spacing w:before="120" w:after="120" w:line="276" w:lineRule="auto"/>
        <w:ind w:firstLine="720"/>
        <w:jc w:val="both"/>
        <w:rPr>
          <w:iCs/>
          <w:sz w:val="28"/>
          <w:szCs w:val="28"/>
        </w:rPr>
      </w:pPr>
      <w:r w:rsidRPr="005F02B4">
        <w:rPr>
          <w:iCs/>
          <w:sz w:val="28"/>
          <w:szCs w:val="28"/>
          <w:lang w:val="vi-VN"/>
        </w:rPr>
        <w:t>Vì vậy, v</w:t>
      </w:r>
      <w:r w:rsidR="008C2D41" w:rsidRPr="005F02B4">
        <w:rPr>
          <w:iCs/>
          <w:sz w:val="28"/>
          <w:szCs w:val="28"/>
          <w:lang w:val="nl-NL"/>
        </w:rPr>
        <w:t xml:space="preserve">iệc </w:t>
      </w:r>
      <w:r w:rsidR="00F63DB8" w:rsidRPr="005F02B4">
        <w:rPr>
          <w:iCs/>
          <w:sz w:val="28"/>
          <w:szCs w:val="28"/>
          <w:lang w:val="nl-NL"/>
        </w:rPr>
        <w:t xml:space="preserve">ban hành Nghị quyết </w:t>
      </w:r>
      <w:r w:rsidR="008C2D41" w:rsidRPr="005F02B4">
        <w:rPr>
          <w:iCs/>
          <w:sz w:val="28"/>
          <w:szCs w:val="28"/>
          <w:lang w:val="nl-NL"/>
        </w:rPr>
        <w:t xml:space="preserve">quy định cụ thể </w:t>
      </w:r>
      <w:r w:rsidRPr="005F02B4">
        <w:rPr>
          <w:iCs/>
          <w:sz w:val="28"/>
          <w:szCs w:val="28"/>
          <w:lang w:val="vi-VN"/>
        </w:rPr>
        <w:t xml:space="preserve">một số </w:t>
      </w:r>
      <w:r w:rsidR="008C2D41" w:rsidRPr="005F02B4">
        <w:rPr>
          <w:iCs/>
          <w:sz w:val="28"/>
          <w:szCs w:val="28"/>
          <w:lang w:val="nl-NL"/>
        </w:rPr>
        <w:t xml:space="preserve">nội dung, </w:t>
      </w:r>
      <w:r w:rsidR="00F63DB8" w:rsidRPr="005F02B4">
        <w:rPr>
          <w:iCs/>
          <w:sz w:val="28"/>
          <w:szCs w:val="28"/>
          <w:lang w:val="nl-NL"/>
        </w:rPr>
        <w:t xml:space="preserve">định </w:t>
      </w:r>
      <w:r w:rsidR="008C2D41" w:rsidRPr="005F02B4">
        <w:rPr>
          <w:iCs/>
          <w:sz w:val="28"/>
          <w:szCs w:val="28"/>
          <w:lang w:val="nl-NL"/>
        </w:rPr>
        <w:t xml:space="preserve">mức hỗ trợ </w:t>
      </w:r>
      <w:r w:rsidR="00F63DB8" w:rsidRPr="005F02B4">
        <w:rPr>
          <w:iCs/>
          <w:sz w:val="28"/>
          <w:szCs w:val="28"/>
          <w:lang w:val="nl-NL"/>
        </w:rPr>
        <w:t xml:space="preserve">thuộc các Chương trình MTQG thay thế Nghị quyết số 03/2023/NQ-HĐND ngày 28/02/2023 của HĐND tỉnh là cần thiết và phù hợp với </w:t>
      </w:r>
      <w:r w:rsidR="008C2D41" w:rsidRPr="005F02B4">
        <w:rPr>
          <w:iCs/>
          <w:sz w:val="28"/>
          <w:szCs w:val="28"/>
          <w:lang w:val="nl-NL"/>
        </w:rPr>
        <w:t>yêu cầu của cơ quan hành chính nhà nước cấp trên có thẩm quyền</w:t>
      </w:r>
      <w:r w:rsidR="00F63DB8" w:rsidRPr="005F02B4">
        <w:rPr>
          <w:iCs/>
          <w:sz w:val="28"/>
          <w:szCs w:val="28"/>
          <w:lang w:val="nl-NL"/>
        </w:rPr>
        <w:t>, phù hợp với Luật ban hành văn bản quy phạm pháp luật.</w:t>
      </w:r>
      <w:r w:rsidR="00E1141A" w:rsidRPr="005F02B4">
        <w:rPr>
          <w:iCs/>
          <w:sz w:val="28"/>
          <w:szCs w:val="28"/>
        </w:rPr>
        <w:t xml:space="preserve"> </w:t>
      </w:r>
    </w:p>
    <w:p w14:paraId="0C710D0D" w14:textId="7A2B41E9" w:rsidR="00E1141A" w:rsidRPr="005F02B4" w:rsidRDefault="00E1141A" w:rsidP="005F02B4">
      <w:pPr>
        <w:shd w:val="clear" w:color="auto" w:fill="FFFFFF"/>
        <w:spacing w:before="120" w:after="120" w:line="276" w:lineRule="auto"/>
        <w:ind w:firstLine="720"/>
        <w:jc w:val="both"/>
        <w:rPr>
          <w:iCs/>
          <w:sz w:val="28"/>
          <w:szCs w:val="28"/>
        </w:rPr>
      </w:pPr>
      <w:r w:rsidRPr="005F02B4">
        <w:rPr>
          <w:iCs/>
          <w:sz w:val="28"/>
          <w:szCs w:val="28"/>
        </w:rPr>
        <w:t>Do các nội dung, định mức hỗ trợ cần quy định chỉ có ở Chương trình MTQG xây dựng nông thôn mới giai đoạn 2021-2025</w:t>
      </w:r>
      <w:r w:rsidR="007C1DBE" w:rsidRPr="005F02B4">
        <w:rPr>
          <w:iCs/>
          <w:sz w:val="28"/>
          <w:szCs w:val="28"/>
        </w:rPr>
        <w:t xml:space="preserve"> nên</w:t>
      </w:r>
      <w:r w:rsidRPr="005F02B4">
        <w:rPr>
          <w:iCs/>
          <w:sz w:val="28"/>
          <w:szCs w:val="28"/>
        </w:rPr>
        <w:t xml:space="preserve"> Nghị quyết được đặt </w:t>
      </w:r>
      <w:r w:rsidRPr="005F02B4">
        <w:rPr>
          <w:iCs/>
          <w:sz w:val="28"/>
          <w:szCs w:val="28"/>
        </w:rPr>
        <w:lastRenderedPageBreak/>
        <w:t xml:space="preserve">tên là: </w:t>
      </w:r>
      <w:r w:rsidRPr="005F02B4">
        <w:rPr>
          <w:b/>
          <w:sz w:val="28"/>
          <w:szCs w:val="28"/>
        </w:rPr>
        <w:t xml:space="preserve">Nghị quyết Quy định một số nội dung, mức hỗ trợ </w:t>
      </w:r>
      <w:r w:rsidRPr="005F02B4">
        <w:rPr>
          <w:b/>
          <w:sz w:val="28"/>
          <w:szCs w:val="28"/>
          <w:lang w:val="nl-NL"/>
        </w:rPr>
        <w:t xml:space="preserve">thực hiện </w:t>
      </w:r>
      <w:r w:rsidRPr="005F02B4">
        <w:rPr>
          <w:b/>
          <w:sz w:val="28"/>
          <w:szCs w:val="28"/>
          <w:lang w:val="vi-VN"/>
        </w:rPr>
        <w:t>Chương trình mục tiêu quốc gia xây dựng nông thôn mới giai đoạn 2021-2025 trên địa bàn tỉnh</w:t>
      </w:r>
      <w:r w:rsidRPr="005F02B4">
        <w:rPr>
          <w:b/>
          <w:sz w:val="28"/>
          <w:szCs w:val="28"/>
          <w:lang w:val="nl-NL"/>
        </w:rPr>
        <w:t xml:space="preserve"> Lai Châu</w:t>
      </w:r>
    </w:p>
    <w:p w14:paraId="790A9738" w14:textId="77777777" w:rsidR="008C2D41" w:rsidRPr="005F02B4" w:rsidRDefault="008C2D41" w:rsidP="005F02B4">
      <w:pPr>
        <w:spacing w:before="120" w:after="120" w:line="276" w:lineRule="auto"/>
        <w:ind w:firstLine="720"/>
        <w:jc w:val="both"/>
        <w:rPr>
          <w:rFonts w:eastAsia="Calibri"/>
          <w:b/>
          <w:sz w:val="28"/>
          <w:szCs w:val="28"/>
          <w:lang w:val="nl-NL"/>
        </w:rPr>
      </w:pPr>
      <w:r w:rsidRPr="005F02B4">
        <w:rPr>
          <w:rFonts w:eastAsia="Calibri"/>
          <w:b/>
          <w:sz w:val="28"/>
          <w:szCs w:val="28"/>
          <w:lang w:val="nl-NL"/>
        </w:rPr>
        <w:t xml:space="preserve">II. MỤC ĐÍCH, YÊU CẦU XÂY DỰNG NGHỊ QUYẾT </w:t>
      </w:r>
    </w:p>
    <w:p w14:paraId="26583702" w14:textId="550290C3" w:rsidR="008C2D41" w:rsidRPr="005F02B4" w:rsidRDefault="008C2D41" w:rsidP="005F02B4">
      <w:pPr>
        <w:shd w:val="clear" w:color="auto" w:fill="FFFFFF"/>
        <w:spacing w:before="120" w:after="120" w:line="276" w:lineRule="auto"/>
        <w:ind w:firstLine="720"/>
        <w:jc w:val="both"/>
        <w:rPr>
          <w:rFonts w:eastAsia="Calibri"/>
          <w:color w:val="FF0000"/>
          <w:sz w:val="28"/>
          <w:szCs w:val="28"/>
          <w:lang w:val="nl-NL"/>
        </w:rPr>
      </w:pPr>
      <w:bookmarkStart w:id="1" w:name="_Hlk97386077"/>
      <w:r w:rsidRPr="005F02B4">
        <w:rPr>
          <w:rFonts w:eastAsia="Calibri"/>
          <w:b/>
          <w:sz w:val="28"/>
          <w:szCs w:val="28"/>
          <w:lang w:val="nl-NL"/>
        </w:rPr>
        <w:t xml:space="preserve">1. Mục đích: </w:t>
      </w:r>
      <w:r w:rsidRPr="005F02B4">
        <w:rPr>
          <w:rFonts w:eastAsia="Calibri"/>
          <w:sz w:val="28"/>
          <w:szCs w:val="28"/>
          <w:lang w:val="nl-NL"/>
        </w:rPr>
        <w:t xml:space="preserve">Nhằm cụ thể hóa một số nội dung, </w:t>
      </w:r>
      <w:r w:rsidR="00E1141A" w:rsidRPr="005F02B4">
        <w:rPr>
          <w:rFonts w:eastAsia="Calibri"/>
          <w:sz w:val="28"/>
          <w:szCs w:val="28"/>
          <w:lang w:val="nl-NL"/>
        </w:rPr>
        <w:t xml:space="preserve">định </w:t>
      </w:r>
      <w:r w:rsidRPr="005F02B4">
        <w:rPr>
          <w:rFonts w:eastAsia="Calibri"/>
          <w:sz w:val="28"/>
          <w:szCs w:val="28"/>
          <w:lang w:val="nl-NL"/>
        </w:rPr>
        <w:t xml:space="preserve">mức hỗ trợ từ nguồn vốn sự nghiệp thực hiện </w:t>
      </w:r>
      <w:r w:rsidR="00FB219B" w:rsidRPr="005F02B4">
        <w:rPr>
          <w:rFonts w:eastAsia="Calibri"/>
          <w:sz w:val="28"/>
          <w:szCs w:val="28"/>
          <w:lang w:val="nl-NL"/>
        </w:rPr>
        <w:t>Chương trình mục tiêu quốc gia xây dựng nông thôn mới giai đoạn 2021-2025 trên địa bàn tỉnh</w:t>
      </w:r>
      <w:r w:rsidRPr="005F02B4">
        <w:rPr>
          <w:rFonts w:eastAsia="Calibri"/>
          <w:sz w:val="28"/>
          <w:szCs w:val="28"/>
          <w:lang w:val="nl-NL"/>
        </w:rPr>
        <w:t xml:space="preserve"> Lai Châu theo yêu cầu của cơ quan hành chính nhà nước cấp trên có thẩm quyền. </w:t>
      </w:r>
    </w:p>
    <w:p w14:paraId="2142FE5A" w14:textId="700E1979" w:rsidR="008C2D41" w:rsidRPr="005F02B4" w:rsidRDefault="008C2D41" w:rsidP="005F02B4">
      <w:pPr>
        <w:shd w:val="clear" w:color="auto" w:fill="FFFFFF"/>
        <w:spacing w:before="120" w:after="120" w:line="276" w:lineRule="auto"/>
        <w:ind w:firstLine="720"/>
        <w:jc w:val="both"/>
        <w:rPr>
          <w:rFonts w:eastAsia="Calibri"/>
          <w:bCs/>
          <w:color w:val="FF0000"/>
          <w:sz w:val="28"/>
          <w:szCs w:val="28"/>
          <w:lang w:val="nl-NL"/>
        </w:rPr>
      </w:pPr>
      <w:r w:rsidRPr="005F02B4">
        <w:rPr>
          <w:rFonts w:eastAsia="Calibri"/>
          <w:b/>
          <w:sz w:val="28"/>
          <w:szCs w:val="28"/>
          <w:lang w:val="nl-NL"/>
        </w:rPr>
        <w:t xml:space="preserve">2. Yêu cầu: </w:t>
      </w:r>
      <w:r w:rsidRPr="005F02B4">
        <w:rPr>
          <w:rFonts w:eastAsia="Calibri"/>
          <w:sz w:val="28"/>
          <w:szCs w:val="28"/>
          <w:lang w:val="nl-NL"/>
        </w:rPr>
        <w:t xml:space="preserve">Các nội dung quy định phải đảm bảo </w:t>
      </w:r>
      <w:r w:rsidRPr="005F02B4">
        <w:rPr>
          <w:rFonts w:eastAsia="Calibri"/>
          <w:bCs/>
          <w:sz w:val="28"/>
          <w:szCs w:val="28"/>
          <w:lang w:val="nl-NL"/>
        </w:rPr>
        <w:t xml:space="preserve">thống nhất, đồng bộ, </w:t>
      </w:r>
      <w:r w:rsidRPr="005F02B4">
        <w:rPr>
          <w:rFonts w:eastAsia="Calibri"/>
          <w:sz w:val="28"/>
          <w:szCs w:val="28"/>
          <w:lang w:val="nl-NL"/>
        </w:rPr>
        <w:t>đầy đủ, rõ ràng, minh bạ</w:t>
      </w:r>
      <w:r w:rsidR="000076F0" w:rsidRPr="005F02B4">
        <w:rPr>
          <w:rFonts w:eastAsia="Calibri"/>
          <w:sz w:val="28"/>
          <w:szCs w:val="28"/>
          <w:lang w:val="nl-NL"/>
        </w:rPr>
        <w:t xml:space="preserve">ch, khách quan </w:t>
      </w:r>
      <w:r w:rsidRPr="005F02B4">
        <w:rPr>
          <w:rFonts w:eastAsia="Calibri"/>
          <w:bCs/>
          <w:sz w:val="28"/>
          <w:szCs w:val="28"/>
          <w:lang w:val="nl-NL"/>
        </w:rPr>
        <w:t>phù hợp với quy định của pháp luật và tình tình thực t</w:t>
      </w:r>
      <w:r w:rsidR="00DD0A9E" w:rsidRPr="005F02B4">
        <w:rPr>
          <w:rFonts w:eastAsia="Calibri"/>
          <w:bCs/>
          <w:sz w:val="28"/>
          <w:szCs w:val="28"/>
          <w:lang w:val="vi-VN"/>
        </w:rPr>
        <w:t>iễn</w:t>
      </w:r>
      <w:r w:rsidRPr="005F02B4">
        <w:rPr>
          <w:rFonts w:eastAsia="Calibri"/>
          <w:bCs/>
          <w:sz w:val="28"/>
          <w:szCs w:val="28"/>
          <w:lang w:val="nl-NL"/>
        </w:rPr>
        <w:t xml:space="preserve"> của tỉn</w:t>
      </w:r>
      <w:r w:rsidR="000076F0" w:rsidRPr="005F02B4">
        <w:rPr>
          <w:rFonts w:eastAsia="Calibri"/>
          <w:bCs/>
          <w:sz w:val="28"/>
          <w:szCs w:val="28"/>
          <w:lang w:val="nl-NL"/>
        </w:rPr>
        <w:t>h và</w:t>
      </w:r>
      <w:r w:rsidRPr="005F02B4">
        <w:rPr>
          <w:rFonts w:eastAsia="Calibri"/>
          <w:bCs/>
          <w:sz w:val="28"/>
          <w:szCs w:val="28"/>
          <w:lang w:val="nl-NL"/>
        </w:rPr>
        <w:t xml:space="preserve"> khả năng huy động nguồn lực. Không quy định các nội dung khác khi cơ quan thẩm quyền cấp trên không giao. </w:t>
      </w:r>
    </w:p>
    <w:bookmarkEnd w:id="1"/>
    <w:p w14:paraId="22248622" w14:textId="77777777" w:rsidR="008C2D41" w:rsidRPr="005F02B4" w:rsidRDefault="008C2D41" w:rsidP="005F02B4">
      <w:pPr>
        <w:pStyle w:val="14capg"/>
        <w:spacing w:before="120" w:after="120" w:line="276" w:lineRule="auto"/>
        <w:ind w:firstLine="720"/>
        <w:jc w:val="both"/>
        <w:rPr>
          <w:color w:val="auto"/>
          <w:lang w:val="nl-NL"/>
        </w:rPr>
      </w:pPr>
      <w:r w:rsidRPr="005F02B4">
        <w:rPr>
          <w:color w:val="auto"/>
          <w:lang w:val="vi-VN"/>
        </w:rPr>
        <w:t>I</w:t>
      </w:r>
      <w:r w:rsidRPr="005F02B4">
        <w:rPr>
          <w:color w:val="auto"/>
          <w:lang w:val="nl-NL"/>
        </w:rPr>
        <w:t>I</w:t>
      </w:r>
      <w:r w:rsidRPr="005F02B4">
        <w:rPr>
          <w:color w:val="auto"/>
          <w:lang w:val="vi-VN"/>
        </w:rPr>
        <w:t xml:space="preserve">I. </w:t>
      </w:r>
      <w:r w:rsidRPr="005F02B4">
        <w:rPr>
          <w:color w:val="auto"/>
          <w:lang w:val="nl-NL"/>
        </w:rPr>
        <w:t xml:space="preserve">QUÁ TRÌNH XÂY DỰNG DỰ THẢO NGHỊ QUYẾT </w:t>
      </w:r>
    </w:p>
    <w:p w14:paraId="571DEC22" w14:textId="068E07E9" w:rsidR="008C2D41" w:rsidRPr="005F02B4" w:rsidRDefault="000E1062" w:rsidP="005F02B4">
      <w:pPr>
        <w:spacing w:before="120" w:after="120" w:line="276" w:lineRule="auto"/>
        <w:ind w:firstLine="720"/>
        <w:jc w:val="both"/>
        <w:rPr>
          <w:rFonts w:eastAsia="Calibri"/>
          <w:sz w:val="28"/>
          <w:szCs w:val="28"/>
          <w:lang w:val="vi-VN"/>
        </w:rPr>
      </w:pPr>
      <w:r w:rsidRPr="005F02B4">
        <w:rPr>
          <w:rFonts w:eastAsia="Calibri"/>
          <w:sz w:val="28"/>
          <w:szCs w:val="28"/>
          <w:lang w:val="vi-VN"/>
        </w:rPr>
        <w:t>Triển khai t</w:t>
      </w:r>
      <w:r w:rsidR="008C2D41" w:rsidRPr="005F02B4">
        <w:rPr>
          <w:rFonts w:eastAsia="Calibri"/>
          <w:sz w:val="28"/>
          <w:szCs w:val="28"/>
          <w:lang w:val="sv-SE"/>
        </w:rPr>
        <w:t xml:space="preserve">hực hiện </w:t>
      </w:r>
      <w:r w:rsidRPr="005F02B4">
        <w:rPr>
          <w:rFonts w:eastAsia="Calibri"/>
          <w:sz w:val="28"/>
          <w:szCs w:val="28"/>
          <w:lang w:val="vi-VN"/>
        </w:rPr>
        <w:t>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r w:rsidR="008C2D41" w:rsidRPr="005F02B4">
        <w:rPr>
          <w:rFonts w:eastAsia="Calibri"/>
          <w:sz w:val="28"/>
          <w:szCs w:val="28"/>
          <w:lang w:val="sv-SE"/>
        </w:rPr>
        <w:t>, UBND tỉnh đã giao cho Sở Nông nghiệp và Phát triển nông thôn phối hợp với</w:t>
      </w:r>
      <w:r w:rsidRPr="005F02B4">
        <w:rPr>
          <w:rFonts w:eastAsia="Calibri"/>
          <w:sz w:val="28"/>
          <w:szCs w:val="28"/>
          <w:lang w:val="vi-VN"/>
        </w:rPr>
        <w:t xml:space="preserve"> Sở Tài chính và các cơ quan</w:t>
      </w:r>
      <w:r w:rsidR="008C2D41" w:rsidRPr="005F02B4">
        <w:rPr>
          <w:rFonts w:eastAsia="Calibri"/>
          <w:sz w:val="28"/>
          <w:szCs w:val="28"/>
          <w:lang w:val="sv-SE"/>
        </w:rPr>
        <w:t xml:space="preserve"> liên quan nghiên cứu</w:t>
      </w:r>
      <w:r w:rsidRPr="005F02B4">
        <w:rPr>
          <w:rFonts w:eastAsia="Calibri"/>
          <w:sz w:val="28"/>
          <w:szCs w:val="28"/>
          <w:lang w:val="vi-VN"/>
        </w:rPr>
        <w:t xml:space="preserve"> tham mưu cho UBND tỉnh trình HĐND tỉnh sửa đổi, bổ sung Nghị quyết số 03/2023/NQ-HĐND ngày 28/02/2023 của Hội dồ</w:t>
      </w:r>
      <w:r w:rsidR="000076F0" w:rsidRPr="005F02B4">
        <w:rPr>
          <w:rFonts w:eastAsia="Calibri"/>
          <w:sz w:val="28"/>
          <w:szCs w:val="28"/>
          <w:lang w:val="vi-VN"/>
        </w:rPr>
        <w:t>ng nh</w:t>
      </w:r>
      <w:r w:rsidR="000076F0" w:rsidRPr="005F02B4">
        <w:rPr>
          <w:rFonts w:eastAsia="Calibri"/>
          <w:sz w:val="28"/>
          <w:szCs w:val="28"/>
        </w:rPr>
        <w:t>â</w:t>
      </w:r>
      <w:r w:rsidRPr="005F02B4">
        <w:rPr>
          <w:rFonts w:eastAsia="Calibri"/>
          <w:sz w:val="28"/>
          <w:szCs w:val="28"/>
          <w:lang w:val="vi-VN"/>
        </w:rPr>
        <w:t xml:space="preserve">n dân tỉnh </w:t>
      </w:r>
      <w:r w:rsidR="008C2D41" w:rsidRPr="005F02B4">
        <w:rPr>
          <w:rFonts w:eastAsia="Calibri"/>
          <w:sz w:val="28"/>
          <w:szCs w:val="28"/>
          <w:lang w:val="sv-SE"/>
        </w:rPr>
        <w:t>(</w:t>
      </w:r>
      <w:r w:rsidRPr="005F02B4">
        <w:rPr>
          <w:rFonts w:eastAsia="Calibri"/>
          <w:sz w:val="28"/>
          <w:szCs w:val="28"/>
          <w:lang w:val="vi-VN"/>
        </w:rPr>
        <w:t>Công văn số 3785</w:t>
      </w:r>
      <w:r w:rsidRPr="005F02B4">
        <w:rPr>
          <w:rFonts w:eastAsia="Calibri"/>
          <w:sz w:val="28"/>
          <w:szCs w:val="28"/>
        </w:rPr>
        <w:t>/UBND-KTN</w:t>
      </w:r>
      <w:r w:rsidRPr="005F02B4">
        <w:rPr>
          <w:rFonts w:eastAsia="Calibri"/>
          <w:sz w:val="28"/>
          <w:szCs w:val="28"/>
          <w:lang w:val="nl-NL"/>
        </w:rPr>
        <w:t xml:space="preserve"> ngày </w:t>
      </w:r>
      <w:r w:rsidRPr="005F02B4">
        <w:rPr>
          <w:rFonts w:eastAsia="Calibri"/>
          <w:sz w:val="28"/>
          <w:szCs w:val="28"/>
          <w:lang w:val="vi-VN"/>
        </w:rPr>
        <w:t>03</w:t>
      </w:r>
      <w:r w:rsidR="008C2D41" w:rsidRPr="005F02B4">
        <w:rPr>
          <w:rFonts w:eastAsia="Calibri"/>
          <w:sz w:val="28"/>
          <w:szCs w:val="28"/>
          <w:lang w:val="nl-NL"/>
        </w:rPr>
        <w:t>/1</w:t>
      </w:r>
      <w:r w:rsidRPr="005F02B4">
        <w:rPr>
          <w:rFonts w:eastAsia="Calibri"/>
          <w:sz w:val="28"/>
          <w:szCs w:val="28"/>
          <w:lang w:val="vi-VN"/>
        </w:rPr>
        <w:t>0</w:t>
      </w:r>
      <w:r w:rsidR="008C2D41" w:rsidRPr="005F02B4">
        <w:rPr>
          <w:rFonts w:eastAsia="Calibri"/>
          <w:sz w:val="28"/>
          <w:szCs w:val="28"/>
          <w:lang w:val="nl-NL"/>
        </w:rPr>
        <w:t>/202</w:t>
      </w:r>
      <w:r w:rsidRPr="005F02B4">
        <w:rPr>
          <w:rFonts w:eastAsia="Calibri"/>
          <w:sz w:val="28"/>
          <w:szCs w:val="28"/>
          <w:lang w:val="vi-VN"/>
        </w:rPr>
        <w:t>3</w:t>
      </w:r>
      <w:r w:rsidR="008C2D41" w:rsidRPr="005F02B4">
        <w:rPr>
          <w:rFonts w:eastAsia="Calibri"/>
          <w:sz w:val="28"/>
          <w:szCs w:val="28"/>
          <w:lang w:val="nl-NL"/>
        </w:rPr>
        <w:t xml:space="preserve">). Sở Nông nghiệp và PTNT đã phối hợp với các </w:t>
      </w:r>
      <w:r w:rsidRPr="005F02B4">
        <w:rPr>
          <w:rFonts w:eastAsia="Calibri"/>
          <w:sz w:val="28"/>
          <w:szCs w:val="28"/>
          <w:lang w:val="vi-VN"/>
        </w:rPr>
        <w:t>cơ quan</w:t>
      </w:r>
      <w:r w:rsidR="008C2D41" w:rsidRPr="005F02B4">
        <w:rPr>
          <w:rFonts w:eastAsia="Calibri"/>
          <w:sz w:val="28"/>
          <w:szCs w:val="28"/>
          <w:lang w:val="nl-NL"/>
        </w:rPr>
        <w:t xml:space="preserve"> liên quan xây dựng dự thảo Nghị quyết và lấy ý kiến của các Sở, </w:t>
      </w:r>
      <w:r w:rsidRPr="005F02B4">
        <w:rPr>
          <w:rFonts w:eastAsia="Calibri"/>
          <w:sz w:val="28"/>
          <w:szCs w:val="28"/>
          <w:lang w:val="vi-VN"/>
        </w:rPr>
        <w:t xml:space="preserve">ban, </w:t>
      </w:r>
      <w:r w:rsidR="008C2D41" w:rsidRPr="005F02B4">
        <w:rPr>
          <w:rFonts w:eastAsia="Calibri"/>
          <w:sz w:val="28"/>
          <w:szCs w:val="28"/>
          <w:lang w:val="nl-NL"/>
        </w:rPr>
        <w:t>ngành, Mặt trận Tổ quốc và đoàn thể tỉ</w:t>
      </w:r>
      <w:r w:rsidRPr="005F02B4">
        <w:rPr>
          <w:rFonts w:eastAsia="Calibri"/>
          <w:sz w:val="28"/>
          <w:szCs w:val="28"/>
          <w:lang w:val="nl-NL"/>
        </w:rPr>
        <w:t>nh</w:t>
      </w:r>
      <w:r w:rsidRPr="005F02B4">
        <w:rPr>
          <w:rFonts w:eastAsia="Calibri"/>
          <w:sz w:val="28"/>
          <w:szCs w:val="28"/>
          <w:lang w:val="vi-VN"/>
        </w:rPr>
        <w:t>;</w:t>
      </w:r>
      <w:r w:rsidR="008C2D41" w:rsidRPr="005F02B4">
        <w:rPr>
          <w:rFonts w:eastAsia="Calibri"/>
          <w:sz w:val="28"/>
          <w:szCs w:val="28"/>
          <w:lang w:val="nl-NL"/>
        </w:rPr>
        <w:t xml:space="preserve"> UBND các huyện thành phố (Công văn số </w:t>
      </w:r>
      <w:r w:rsidRPr="005F02B4">
        <w:rPr>
          <w:rFonts w:eastAsia="Calibri"/>
          <w:sz w:val="28"/>
          <w:szCs w:val="28"/>
          <w:lang w:val="vi-VN"/>
        </w:rPr>
        <w:t>.......</w:t>
      </w:r>
      <w:r w:rsidR="008C2D41" w:rsidRPr="005F02B4">
        <w:rPr>
          <w:rFonts w:eastAsia="Calibri"/>
          <w:sz w:val="28"/>
          <w:szCs w:val="28"/>
          <w:lang w:val="nl-NL"/>
        </w:rPr>
        <w:t xml:space="preserve">/SNN-VPĐP ngày </w:t>
      </w:r>
      <w:r w:rsidRPr="005F02B4">
        <w:rPr>
          <w:rFonts w:eastAsia="Calibri"/>
          <w:sz w:val="28"/>
          <w:szCs w:val="28"/>
          <w:lang w:val="vi-VN"/>
        </w:rPr>
        <w:t>....</w:t>
      </w:r>
      <w:r w:rsidR="008C2D41" w:rsidRPr="005F02B4">
        <w:rPr>
          <w:rFonts w:eastAsia="Calibri"/>
          <w:sz w:val="28"/>
          <w:szCs w:val="28"/>
          <w:lang w:val="nl-NL"/>
        </w:rPr>
        <w:t>/</w:t>
      </w:r>
      <w:r w:rsidRPr="005F02B4">
        <w:rPr>
          <w:rFonts w:eastAsia="Calibri"/>
          <w:sz w:val="28"/>
          <w:szCs w:val="28"/>
          <w:lang w:val="vi-VN"/>
        </w:rPr>
        <w:t>.....</w:t>
      </w:r>
      <w:r w:rsidRPr="005F02B4">
        <w:rPr>
          <w:rFonts w:eastAsia="Calibri"/>
          <w:sz w:val="28"/>
          <w:szCs w:val="28"/>
          <w:lang w:val="nl-NL"/>
        </w:rPr>
        <w:t>/2023)</w:t>
      </w:r>
      <w:r w:rsidRPr="005F02B4">
        <w:rPr>
          <w:rFonts w:eastAsia="Calibri"/>
          <w:sz w:val="28"/>
          <w:szCs w:val="28"/>
          <w:lang w:val="vi-VN"/>
        </w:rPr>
        <w:t xml:space="preserve">. Sau khi tổng hợp tiếp thu ý kiến và chỉnh sửa </w:t>
      </w:r>
      <w:r w:rsidR="0043754E" w:rsidRPr="005F02B4">
        <w:rPr>
          <w:rFonts w:eastAsia="Calibri"/>
          <w:sz w:val="28"/>
          <w:szCs w:val="28"/>
          <w:lang w:val="vi-VN"/>
        </w:rPr>
        <w:t xml:space="preserve">dự thảo Nghị quyết, Sở Nông nghiệp và Phát triển nông thôn đã gửi </w:t>
      </w:r>
      <w:r w:rsidR="008C2D41" w:rsidRPr="005F02B4">
        <w:rPr>
          <w:rFonts w:eastAsia="Calibri"/>
          <w:sz w:val="28"/>
          <w:szCs w:val="28"/>
          <w:lang w:val="nl-NL"/>
        </w:rPr>
        <w:t xml:space="preserve">Sở Tư pháp </w:t>
      </w:r>
      <w:r w:rsidR="0043754E" w:rsidRPr="005F02B4">
        <w:rPr>
          <w:rFonts w:eastAsia="Calibri"/>
          <w:sz w:val="28"/>
          <w:szCs w:val="28"/>
          <w:lang w:val="vi-VN"/>
        </w:rPr>
        <w:t xml:space="preserve">thẩm định tại Công văn số ......./SNN-VPĐP ngày ..../...../2023 và </w:t>
      </w:r>
      <w:r w:rsidR="0043754E" w:rsidRPr="005F02B4">
        <w:rPr>
          <w:rFonts w:eastAsia="Calibri"/>
          <w:sz w:val="28"/>
          <w:szCs w:val="28"/>
          <w:lang w:val="nl-NL"/>
        </w:rPr>
        <w:t xml:space="preserve">đã có </w:t>
      </w:r>
      <w:r w:rsidR="0043754E" w:rsidRPr="005F02B4">
        <w:rPr>
          <w:rFonts w:eastAsia="Calibri"/>
          <w:sz w:val="28"/>
          <w:szCs w:val="28"/>
          <w:lang w:val="vi-VN"/>
        </w:rPr>
        <w:t>B</w:t>
      </w:r>
      <w:r w:rsidR="008C2D41" w:rsidRPr="005F02B4">
        <w:rPr>
          <w:rFonts w:eastAsia="Calibri"/>
          <w:sz w:val="28"/>
          <w:szCs w:val="28"/>
          <w:lang w:val="nl-NL"/>
        </w:rPr>
        <w:t xml:space="preserve">áo cáo thẩm định số </w:t>
      </w:r>
      <w:r w:rsidR="0043754E" w:rsidRPr="005F02B4">
        <w:rPr>
          <w:rFonts w:eastAsia="Calibri"/>
          <w:sz w:val="28"/>
          <w:szCs w:val="28"/>
          <w:lang w:val="vi-VN"/>
        </w:rPr>
        <w:t>........</w:t>
      </w:r>
      <w:r w:rsidR="008C2D41" w:rsidRPr="005F02B4">
        <w:rPr>
          <w:rFonts w:eastAsia="Calibri"/>
          <w:sz w:val="28"/>
          <w:szCs w:val="28"/>
          <w:lang w:val="nl-NL"/>
        </w:rPr>
        <w:t xml:space="preserve">BC-STP ngày </w:t>
      </w:r>
      <w:r w:rsidR="0043754E" w:rsidRPr="005F02B4">
        <w:rPr>
          <w:rFonts w:eastAsia="Calibri"/>
          <w:sz w:val="28"/>
          <w:szCs w:val="28"/>
          <w:lang w:val="vi-VN"/>
        </w:rPr>
        <w:t>....</w:t>
      </w:r>
      <w:r w:rsidR="0043754E" w:rsidRPr="005F02B4">
        <w:rPr>
          <w:rFonts w:eastAsia="Calibri"/>
          <w:sz w:val="28"/>
          <w:szCs w:val="28"/>
          <w:lang w:val="nl-NL"/>
        </w:rPr>
        <w:t>/</w:t>
      </w:r>
      <w:r w:rsidR="0043754E" w:rsidRPr="005F02B4">
        <w:rPr>
          <w:rFonts w:eastAsia="Calibri"/>
          <w:sz w:val="28"/>
          <w:szCs w:val="28"/>
          <w:lang w:val="vi-VN"/>
        </w:rPr>
        <w:t>.....</w:t>
      </w:r>
      <w:r w:rsidR="008C2D41" w:rsidRPr="005F02B4">
        <w:rPr>
          <w:rFonts w:eastAsia="Calibri"/>
          <w:sz w:val="28"/>
          <w:szCs w:val="28"/>
          <w:lang w:val="nl-NL"/>
        </w:rPr>
        <w:t>/2023</w:t>
      </w:r>
      <w:r w:rsidR="0043754E" w:rsidRPr="005F02B4">
        <w:rPr>
          <w:rFonts w:eastAsia="Calibri"/>
          <w:sz w:val="28"/>
          <w:szCs w:val="28"/>
          <w:lang w:val="vi-VN"/>
        </w:rPr>
        <w:t xml:space="preserve"> của Sở Tư pháp;</w:t>
      </w:r>
      <w:r w:rsidR="008C2D41" w:rsidRPr="005F02B4">
        <w:rPr>
          <w:rFonts w:eastAsia="Calibri"/>
          <w:sz w:val="28"/>
          <w:szCs w:val="28"/>
          <w:lang w:val="nl-NL"/>
        </w:rPr>
        <w:t xml:space="preserve"> hoàn thiện dự thảo Nghị quyết trình UBND tỉnh.</w:t>
      </w:r>
    </w:p>
    <w:p w14:paraId="31F8A5CD" w14:textId="46B9D959" w:rsidR="008C2D41" w:rsidRPr="005F02B4" w:rsidRDefault="008C2D41" w:rsidP="005F02B4">
      <w:pPr>
        <w:spacing w:before="120" w:after="120" w:line="276" w:lineRule="auto"/>
        <w:ind w:firstLine="720"/>
        <w:jc w:val="both"/>
        <w:rPr>
          <w:rFonts w:eastAsia="Calibri"/>
          <w:sz w:val="28"/>
          <w:szCs w:val="28"/>
          <w:lang w:val="sv-SE"/>
        </w:rPr>
      </w:pPr>
      <w:r w:rsidRPr="005F02B4">
        <w:rPr>
          <w:rFonts w:eastAsia="Calibri"/>
          <w:sz w:val="28"/>
          <w:szCs w:val="28"/>
          <w:lang w:val="sv-SE"/>
        </w:rPr>
        <w:t xml:space="preserve">UBND tỉnh đã tổ chức lấy ý kiến của các thành viên </w:t>
      </w:r>
      <w:r w:rsidR="000076F0" w:rsidRPr="005F02B4">
        <w:rPr>
          <w:rFonts w:eastAsia="Calibri"/>
          <w:sz w:val="28"/>
          <w:szCs w:val="28"/>
          <w:lang w:val="sv-SE"/>
        </w:rPr>
        <w:t xml:space="preserve">Uỷ ban nhân dân </w:t>
      </w:r>
      <w:r w:rsidRPr="005F02B4">
        <w:rPr>
          <w:rFonts w:eastAsia="Calibri"/>
          <w:sz w:val="28"/>
          <w:szCs w:val="28"/>
          <w:lang w:val="sv-SE"/>
        </w:rPr>
        <w:t>và chỉnh sửa hoàn thiện Dự thảo Nghị quyết trình Hội đồng nhân dân tỉnh xem xét ban hành.</w:t>
      </w:r>
    </w:p>
    <w:p w14:paraId="2AFD6DF5" w14:textId="77777777" w:rsidR="008C2D41" w:rsidRPr="005F02B4" w:rsidRDefault="008C2D41" w:rsidP="005F02B4">
      <w:pPr>
        <w:spacing w:before="120" w:after="120" w:line="276" w:lineRule="auto"/>
        <w:ind w:firstLine="720"/>
        <w:jc w:val="both"/>
        <w:rPr>
          <w:b/>
          <w:spacing w:val="-4"/>
          <w:sz w:val="28"/>
          <w:szCs w:val="28"/>
          <w:lang w:val="sv-SE"/>
        </w:rPr>
      </w:pPr>
      <w:r w:rsidRPr="005F02B4">
        <w:rPr>
          <w:b/>
          <w:spacing w:val="-4"/>
          <w:sz w:val="28"/>
          <w:szCs w:val="28"/>
          <w:lang w:val="sv-SE"/>
        </w:rPr>
        <w:t xml:space="preserve">IV. BỐ CỤC VÀ NỘI DUNG CƠ BẢN CỦA DỰ THẢO NGHỊ QUYẾT </w:t>
      </w:r>
    </w:p>
    <w:p w14:paraId="57702A97" w14:textId="582C020D" w:rsidR="008C2D41" w:rsidRPr="005F02B4" w:rsidRDefault="008C2D41" w:rsidP="005F02B4">
      <w:pPr>
        <w:spacing w:before="120" w:after="120" w:line="276" w:lineRule="auto"/>
        <w:ind w:firstLine="720"/>
        <w:jc w:val="both"/>
        <w:rPr>
          <w:rFonts w:eastAsia="Calibri"/>
          <w:sz w:val="28"/>
          <w:szCs w:val="28"/>
          <w:lang w:val="pt-BR"/>
        </w:rPr>
      </w:pPr>
      <w:r w:rsidRPr="005F02B4">
        <w:rPr>
          <w:rFonts w:eastAsia="Calibri"/>
          <w:bCs/>
          <w:sz w:val="28"/>
          <w:szCs w:val="28"/>
          <w:lang w:val="sv-SE"/>
        </w:rPr>
        <w:t xml:space="preserve">Dự thảo Nghị quyết được bố cục theo hình thức quy định </w:t>
      </w:r>
      <w:r w:rsidR="00DF2A0E" w:rsidRPr="005F02B4">
        <w:rPr>
          <w:rFonts w:eastAsia="Calibri"/>
          <w:bCs/>
          <w:sz w:val="28"/>
          <w:szCs w:val="28"/>
          <w:lang w:val="vi-VN"/>
        </w:rPr>
        <w:t xml:space="preserve">trực </w:t>
      </w:r>
      <w:r w:rsidRPr="005F02B4">
        <w:rPr>
          <w:rFonts w:eastAsia="Calibri"/>
          <w:bCs/>
          <w:sz w:val="28"/>
          <w:szCs w:val="28"/>
          <w:lang w:val="sv-SE"/>
        </w:rPr>
        <w:t>tiếp</w:t>
      </w:r>
      <w:r w:rsidRPr="005F02B4">
        <w:rPr>
          <w:rFonts w:eastAsia="Calibri"/>
          <w:sz w:val="28"/>
          <w:szCs w:val="28"/>
          <w:lang w:val="pt-BR"/>
        </w:rPr>
        <w:t xml:space="preserve"> gồm </w:t>
      </w:r>
      <w:r w:rsidR="00DF2A0E" w:rsidRPr="005F02B4">
        <w:rPr>
          <w:rFonts w:eastAsia="Calibri"/>
          <w:sz w:val="28"/>
          <w:szCs w:val="28"/>
          <w:lang w:val="vi-VN"/>
        </w:rPr>
        <w:t>06</w:t>
      </w:r>
      <w:r w:rsidRPr="005F02B4">
        <w:rPr>
          <w:rFonts w:eastAsia="Calibri"/>
          <w:sz w:val="28"/>
          <w:szCs w:val="28"/>
          <w:lang w:val="pt-BR"/>
        </w:rPr>
        <w:t xml:space="preserve"> Điều</w:t>
      </w:r>
      <w:r w:rsidR="00DF2A0E" w:rsidRPr="005F02B4">
        <w:rPr>
          <w:rFonts w:eastAsia="Calibri"/>
          <w:sz w:val="28"/>
          <w:szCs w:val="28"/>
          <w:lang w:val="vi-VN"/>
        </w:rPr>
        <w:t xml:space="preserve"> theo Quy định tại Nghị định số 34/2016/NĐ-CP ngày 14/5/2016 của Chính </w:t>
      </w:r>
      <w:r w:rsidR="00DF2A0E" w:rsidRPr="005F02B4">
        <w:rPr>
          <w:rFonts w:eastAsia="Calibri"/>
          <w:sz w:val="28"/>
          <w:szCs w:val="28"/>
          <w:lang w:val="vi-VN"/>
        </w:rPr>
        <w:lastRenderedPageBreak/>
        <w:t>phủ Quy định chi tiết một số điều và biện pháp thi hành Luật ban hành văn bản quy phạm pháp luật.</w:t>
      </w:r>
      <w:r w:rsidRPr="005F02B4">
        <w:rPr>
          <w:rFonts w:eastAsia="Calibri"/>
          <w:sz w:val="28"/>
          <w:szCs w:val="28"/>
          <w:lang w:val="pt-BR"/>
        </w:rPr>
        <w:t xml:space="preserve"> </w:t>
      </w:r>
    </w:p>
    <w:p w14:paraId="051ED3DA" w14:textId="63CAC2D5" w:rsidR="008C2D41" w:rsidRPr="005F02B4" w:rsidRDefault="008C2D41" w:rsidP="005F02B4">
      <w:pPr>
        <w:spacing w:before="120" w:after="120" w:line="276" w:lineRule="auto"/>
        <w:ind w:firstLine="720"/>
        <w:jc w:val="both"/>
        <w:rPr>
          <w:rStyle w:val="fontstyle01"/>
          <w:b/>
          <w:color w:val="auto"/>
          <w:lang w:val="pt-BR"/>
        </w:rPr>
      </w:pPr>
      <w:r w:rsidRPr="005F02B4">
        <w:rPr>
          <w:rStyle w:val="fontstyle01"/>
          <w:b/>
          <w:color w:val="auto"/>
          <w:lang w:val="pt-BR"/>
        </w:rPr>
        <w:t>V. CÁC NỘI DUNG NGHỊ QUYẾT</w:t>
      </w:r>
    </w:p>
    <w:p w14:paraId="2E3C9883" w14:textId="77777777" w:rsidR="00DF2A0E" w:rsidRPr="005F02B4" w:rsidRDefault="00DF2A0E" w:rsidP="005F02B4">
      <w:pPr>
        <w:shd w:val="clear" w:color="auto" w:fill="FFFFFF"/>
        <w:spacing w:before="120" w:after="120" w:line="276" w:lineRule="auto"/>
        <w:ind w:firstLine="720"/>
        <w:jc w:val="both"/>
        <w:rPr>
          <w:sz w:val="28"/>
          <w:szCs w:val="28"/>
          <w:lang w:val="pt-BR"/>
        </w:rPr>
      </w:pPr>
      <w:proofErr w:type="gramStart"/>
      <w:r w:rsidRPr="005F02B4">
        <w:rPr>
          <w:b/>
          <w:bCs/>
          <w:sz w:val="28"/>
          <w:szCs w:val="28"/>
        </w:rPr>
        <w:t>Điều 1.</w:t>
      </w:r>
      <w:proofErr w:type="gramEnd"/>
      <w:r w:rsidRPr="005F02B4">
        <w:rPr>
          <w:bCs/>
          <w:sz w:val="28"/>
          <w:szCs w:val="28"/>
        </w:rPr>
        <w:t xml:space="preserve"> </w:t>
      </w:r>
      <w:r w:rsidRPr="005F02B4">
        <w:rPr>
          <w:b/>
          <w:bCs/>
          <w:sz w:val="28"/>
          <w:szCs w:val="28"/>
          <w:lang w:val="pt-BR"/>
        </w:rPr>
        <w:t>Phạm vi điều chỉnh, đối tượng áp dụng</w:t>
      </w:r>
    </w:p>
    <w:p w14:paraId="65B3A8F0" w14:textId="74A16341" w:rsidR="00DF2A0E" w:rsidRPr="005F02B4" w:rsidRDefault="00DF2A0E" w:rsidP="005F02B4">
      <w:pPr>
        <w:spacing w:before="120" w:after="120" w:line="276" w:lineRule="auto"/>
        <w:ind w:firstLine="720"/>
        <w:jc w:val="both"/>
        <w:rPr>
          <w:color w:val="FF0000"/>
          <w:sz w:val="28"/>
          <w:szCs w:val="28"/>
          <w:lang w:val="vi-VN"/>
        </w:rPr>
      </w:pPr>
      <w:r w:rsidRPr="005F02B4">
        <w:rPr>
          <w:sz w:val="28"/>
          <w:szCs w:val="28"/>
          <w:lang w:val="vi-VN"/>
        </w:rPr>
        <w:t>1.</w:t>
      </w:r>
      <w:r w:rsidRPr="005F02B4">
        <w:rPr>
          <w:sz w:val="28"/>
          <w:szCs w:val="28"/>
          <w:lang w:val="pt-BR"/>
        </w:rPr>
        <w:t xml:space="preserve"> </w:t>
      </w:r>
      <w:r w:rsidRPr="005F02B4">
        <w:rPr>
          <w:bCs/>
          <w:sz w:val="28"/>
          <w:szCs w:val="28"/>
          <w:lang w:val="pt-BR"/>
        </w:rPr>
        <w:t>Phạm vi điều chỉnh</w:t>
      </w:r>
      <w:r w:rsidRPr="005F02B4">
        <w:rPr>
          <w:bCs/>
          <w:sz w:val="28"/>
          <w:szCs w:val="28"/>
          <w:lang w:val="vi-VN"/>
        </w:rPr>
        <w:t xml:space="preserve">: </w:t>
      </w:r>
      <w:r w:rsidRPr="005F02B4">
        <w:rPr>
          <w:sz w:val="28"/>
          <w:szCs w:val="28"/>
          <w:lang w:val="pt-BR"/>
        </w:rPr>
        <w:t xml:space="preserve">Nghị quyết này Quy định một số nội dung, </w:t>
      </w:r>
      <w:r w:rsidR="00632229" w:rsidRPr="005F02B4">
        <w:rPr>
          <w:sz w:val="28"/>
          <w:szCs w:val="28"/>
          <w:lang w:val="pt-BR"/>
        </w:rPr>
        <w:t xml:space="preserve">định </w:t>
      </w:r>
      <w:r w:rsidRPr="005F02B4">
        <w:rPr>
          <w:sz w:val="28"/>
          <w:szCs w:val="28"/>
          <w:lang w:val="nl-NL"/>
        </w:rPr>
        <w:t xml:space="preserve">mức hỗ trợ một số nội dung chi thuộc kinh phí sự nghiệp thực hiện </w:t>
      </w:r>
      <w:r w:rsidRPr="005F02B4">
        <w:rPr>
          <w:iCs/>
          <w:sz w:val="28"/>
          <w:szCs w:val="28"/>
          <w:lang w:val="pt-BR"/>
        </w:rPr>
        <w:t xml:space="preserve">Chương trình mục tiêu quốc gia xây dựng nông thôn mới </w:t>
      </w:r>
      <w:r w:rsidRPr="005F02B4">
        <w:rPr>
          <w:iCs/>
          <w:sz w:val="28"/>
          <w:szCs w:val="28"/>
          <w:lang w:val="vi-VN"/>
        </w:rPr>
        <w:t>giai đoạn 2021-2025.</w:t>
      </w:r>
    </w:p>
    <w:p w14:paraId="3864E6BD" w14:textId="77777777" w:rsidR="00DF2A0E" w:rsidRPr="005F02B4" w:rsidRDefault="00DF2A0E" w:rsidP="005F02B4">
      <w:pPr>
        <w:spacing w:before="120" w:after="120" w:line="276" w:lineRule="auto"/>
        <w:ind w:firstLine="720"/>
        <w:jc w:val="both"/>
        <w:rPr>
          <w:bCs/>
          <w:sz w:val="28"/>
          <w:szCs w:val="28"/>
          <w:lang w:val="vi-VN"/>
        </w:rPr>
      </w:pPr>
      <w:r w:rsidRPr="005F02B4">
        <w:rPr>
          <w:bCs/>
          <w:sz w:val="28"/>
          <w:szCs w:val="28"/>
          <w:lang w:val="vi-VN"/>
        </w:rPr>
        <w:t>2.</w:t>
      </w:r>
      <w:r w:rsidRPr="005F02B4">
        <w:rPr>
          <w:bCs/>
          <w:sz w:val="28"/>
          <w:szCs w:val="28"/>
          <w:lang w:val="nl-NL"/>
        </w:rPr>
        <w:t xml:space="preserve"> Đối tượng áp dụng</w:t>
      </w:r>
      <w:r w:rsidRPr="005F02B4">
        <w:rPr>
          <w:bCs/>
          <w:sz w:val="28"/>
          <w:szCs w:val="28"/>
          <w:lang w:val="vi-VN"/>
        </w:rPr>
        <w:t xml:space="preserve">: </w:t>
      </w:r>
      <w:r w:rsidRPr="005F02B4">
        <w:rPr>
          <w:bCs/>
          <w:sz w:val="28"/>
          <w:szCs w:val="28"/>
          <w:lang w:val="nl-NL"/>
        </w:rPr>
        <w:t xml:space="preserve">Các cơ quan, đơn vị, tổ chức, cá nhân quản lý, sử dụng và thụ hưởng nguồn kinh phí sự nghiệp ngân sách nhà nước thực hiện </w:t>
      </w:r>
      <w:r w:rsidRPr="005F02B4">
        <w:rPr>
          <w:bCs/>
          <w:iCs/>
          <w:sz w:val="28"/>
          <w:szCs w:val="28"/>
          <w:lang w:val="pt-BR"/>
        </w:rPr>
        <w:t xml:space="preserve">Chương trình mục tiêu quốc gia xây dựng nông thôn mới </w:t>
      </w:r>
      <w:r w:rsidRPr="005F02B4">
        <w:rPr>
          <w:bCs/>
          <w:iCs/>
          <w:sz w:val="28"/>
          <w:szCs w:val="28"/>
          <w:lang w:val="vi-VN"/>
        </w:rPr>
        <w:t>giai đoạn 2021-2025.</w:t>
      </w:r>
    </w:p>
    <w:p w14:paraId="11F4BB8D" w14:textId="77777777" w:rsidR="00DF2A0E" w:rsidRPr="005F02B4" w:rsidRDefault="00DF2A0E" w:rsidP="005F02B4">
      <w:pPr>
        <w:spacing w:before="120" w:after="120" w:line="276" w:lineRule="auto"/>
        <w:ind w:firstLine="720"/>
        <w:jc w:val="both"/>
        <w:rPr>
          <w:b/>
          <w:bCs/>
          <w:sz w:val="28"/>
          <w:szCs w:val="28"/>
          <w:lang w:val="es-GT"/>
        </w:rPr>
      </w:pPr>
      <w:proofErr w:type="gramStart"/>
      <w:r w:rsidRPr="005F02B4">
        <w:rPr>
          <w:b/>
          <w:bCs/>
          <w:sz w:val="28"/>
          <w:szCs w:val="28"/>
        </w:rPr>
        <w:t xml:space="preserve">Điều </w:t>
      </w:r>
      <w:r w:rsidRPr="005F02B4">
        <w:rPr>
          <w:b/>
          <w:bCs/>
          <w:sz w:val="28"/>
          <w:szCs w:val="28"/>
          <w:lang w:val="vi-VN"/>
        </w:rPr>
        <w:t>2</w:t>
      </w:r>
      <w:r w:rsidRPr="005F02B4">
        <w:rPr>
          <w:b/>
          <w:bCs/>
          <w:sz w:val="28"/>
          <w:szCs w:val="28"/>
          <w:lang w:val="es-GT"/>
        </w:rPr>
        <w:t>.</w:t>
      </w:r>
      <w:proofErr w:type="gramEnd"/>
      <w:r w:rsidRPr="005F02B4">
        <w:rPr>
          <w:b/>
          <w:bCs/>
          <w:sz w:val="28"/>
          <w:szCs w:val="28"/>
          <w:lang w:val="es-GT"/>
        </w:rPr>
        <w:t xml:space="preserve"> Nguyên tắc thực hiện</w:t>
      </w:r>
    </w:p>
    <w:p w14:paraId="74CBD05C" w14:textId="77777777" w:rsidR="00DF2A0E" w:rsidRPr="005F02B4" w:rsidRDefault="00DF2A0E" w:rsidP="005F02B4">
      <w:pPr>
        <w:spacing w:before="120" w:after="120" w:line="276" w:lineRule="auto"/>
        <w:ind w:firstLine="720"/>
        <w:jc w:val="both"/>
        <w:rPr>
          <w:bCs/>
          <w:sz w:val="28"/>
          <w:szCs w:val="28"/>
          <w:lang w:val="es-GT"/>
        </w:rPr>
      </w:pPr>
      <w:r w:rsidRPr="005F02B4">
        <w:rPr>
          <w:bCs/>
          <w:sz w:val="28"/>
          <w:szCs w:val="28"/>
          <w:lang w:val="vi-VN"/>
        </w:rPr>
        <w:t>1.</w:t>
      </w:r>
      <w:r w:rsidRPr="005F02B4">
        <w:rPr>
          <w:bCs/>
          <w:sz w:val="28"/>
          <w:szCs w:val="28"/>
          <w:lang w:val="es-GT"/>
        </w:rPr>
        <w:t xml:space="preserve"> Các mức chi tại Quy định này là mức hỗ trợ. Các cơ quan, đơn vị, tổ chức, cá nhân thực hiện phải triển khai đầy đủ các nội dung, hoạt động theo quy định, đảm bảo hiệu quả, đáp ứng yêu cầu, mục tiêu của </w:t>
      </w:r>
      <w:r w:rsidRPr="005F02B4">
        <w:rPr>
          <w:bCs/>
          <w:iCs/>
          <w:sz w:val="28"/>
          <w:szCs w:val="28"/>
          <w:lang w:val="pt-BR"/>
        </w:rPr>
        <w:t xml:space="preserve">Chương trình mục tiêu quốc gia xây dựng nông thôn mới </w:t>
      </w:r>
      <w:r w:rsidRPr="005F02B4">
        <w:rPr>
          <w:bCs/>
          <w:iCs/>
          <w:sz w:val="28"/>
          <w:szCs w:val="28"/>
          <w:lang w:val="vi-VN"/>
        </w:rPr>
        <w:t>giai đoạn 2021-2025</w:t>
      </w:r>
      <w:r w:rsidRPr="005F02B4">
        <w:rPr>
          <w:bCs/>
          <w:sz w:val="28"/>
          <w:szCs w:val="28"/>
          <w:lang w:val="es-GT"/>
        </w:rPr>
        <w:t xml:space="preserve"> và quy định pháp luật hiện hành có liên quan.</w:t>
      </w:r>
    </w:p>
    <w:p w14:paraId="4A0545D8" w14:textId="77777777" w:rsidR="00DF2A0E" w:rsidRPr="005F02B4" w:rsidRDefault="00DF2A0E" w:rsidP="005F02B4">
      <w:pPr>
        <w:spacing w:before="120" w:after="120" w:line="276" w:lineRule="auto"/>
        <w:ind w:firstLine="720"/>
        <w:jc w:val="both"/>
        <w:rPr>
          <w:bCs/>
          <w:sz w:val="28"/>
          <w:szCs w:val="28"/>
          <w:lang w:val="es-GT"/>
        </w:rPr>
      </w:pPr>
      <w:r w:rsidRPr="005F02B4">
        <w:rPr>
          <w:bCs/>
          <w:sz w:val="28"/>
          <w:szCs w:val="28"/>
          <w:lang w:val="vi-VN"/>
        </w:rPr>
        <w:t>2.</w:t>
      </w:r>
      <w:r w:rsidRPr="005F02B4">
        <w:rPr>
          <w:bCs/>
          <w:sz w:val="28"/>
          <w:szCs w:val="28"/>
          <w:lang w:val="es-GT"/>
        </w:rPr>
        <w:t xml:space="preserve"> Các mức hỗ trợ tại Quy định này được thực hiện thống nhất, phù hợp với đối tượng, nội dung, điều kiện, cơ chế thực hiện </w:t>
      </w:r>
      <w:r w:rsidRPr="005F02B4">
        <w:rPr>
          <w:bCs/>
          <w:iCs/>
          <w:sz w:val="28"/>
          <w:szCs w:val="28"/>
          <w:lang w:val="pt-BR"/>
        </w:rPr>
        <w:t xml:space="preserve">Chương trình mục tiêu quốc gia xây dựng nông thôn mới </w:t>
      </w:r>
      <w:r w:rsidRPr="005F02B4">
        <w:rPr>
          <w:bCs/>
          <w:iCs/>
          <w:sz w:val="28"/>
          <w:szCs w:val="28"/>
          <w:lang w:val="vi-VN"/>
        </w:rPr>
        <w:t xml:space="preserve">giai đoạn 2021-2025 </w:t>
      </w:r>
      <w:r w:rsidRPr="005F02B4">
        <w:rPr>
          <w:bCs/>
          <w:sz w:val="28"/>
          <w:szCs w:val="28"/>
          <w:lang w:val="es-GT"/>
        </w:rPr>
        <w:t xml:space="preserve">và tình hình thực tế từng nhiệm vụ được cấp có thẩm quyền phê duyệt, đồng thời phù hợp với khả năng bố trí vốn ngân sách của trung ương và địa phương giai đoạn 2021-2025 và không được vượt quá kinh phí được cấp có thẩm quyền phân bổ. </w:t>
      </w:r>
    </w:p>
    <w:p w14:paraId="47554304" w14:textId="0444C92D" w:rsidR="00DF2A0E" w:rsidRPr="005F02B4" w:rsidRDefault="00DF2A0E" w:rsidP="005F02B4">
      <w:pPr>
        <w:spacing w:before="120" w:after="120" w:line="276" w:lineRule="auto"/>
        <w:ind w:firstLine="720"/>
        <w:jc w:val="both"/>
        <w:rPr>
          <w:bCs/>
          <w:sz w:val="28"/>
          <w:szCs w:val="28"/>
          <w:lang w:val="vi-VN"/>
        </w:rPr>
      </w:pPr>
      <w:r w:rsidRPr="005F02B4">
        <w:rPr>
          <w:bCs/>
          <w:sz w:val="28"/>
          <w:szCs w:val="28"/>
          <w:lang w:val="vi-VN"/>
        </w:rPr>
        <w:t>3.</w:t>
      </w:r>
      <w:r w:rsidRPr="005F02B4">
        <w:rPr>
          <w:bCs/>
          <w:sz w:val="28"/>
          <w:szCs w:val="28"/>
          <w:lang w:val="es-GT"/>
        </w:rPr>
        <w:t xml:space="preserve"> </w:t>
      </w:r>
      <w:r w:rsidRPr="005F02B4">
        <w:rPr>
          <w:bCs/>
          <w:sz w:val="28"/>
          <w:szCs w:val="28"/>
          <w:lang w:val="vi-VN"/>
        </w:rPr>
        <w:t>Việc lựa chọn danh mục, nội dung hỗ trợ phải</w:t>
      </w:r>
      <w:r w:rsidR="00632229" w:rsidRPr="005F02B4">
        <w:rPr>
          <w:bCs/>
          <w:sz w:val="28"/>
          <w:szCs w:val="28"/>
          <w:lang w:val="vi-VN"/>
        </w:rPr>
        <w:t xml:space="preserve"> được thực hiện từ cơ sở nhằm n</w:t>
      </w:r>
      <w:r w:rsidR="00632229" w:rsidRPr="005F02B4">
        <w:rPr>
          <w:bCs/>
          <w:sz w:val="28"/>
          <w:szCs w:val="28"/>
        </w:rPr>
        <w:t>â</w:t>
      </w:r>
      <w:r w:rsidRPr="005F02B4">
        <w:rPr>
          <w:bCs/>
          <w:sz w:val="28"/>
          <w:szCs w:val="28"/>
          <w:lang w:val="vi-VN"/>
        </w:rPr>
        <w:t xml:space="preserve">ng cao hiệu quả sử dụng nguồn vốn </w:t>
      </w:r>
      <w:r w:rsidRPr="005F02B4">
        <w:rPr>
          <w:bCs/>
          <w:iCs/>
          <w:sz w:val="28"/>
          <w:szCs w:val="28"/>
          <w:lang w:val="pt-BR"/>
        </w:rPr>
        <w:t xml:space="preserve">Chương trình mục tiêu quốc gia xây dựng nông thôn mới </w:t>
      </w:r>
      <w:r w:rsidRPr="005F02B4">
        <w:rPr>
          <w:bCs/>
          <w:iCs/>
          <w:sz w:val="28"/>
          <w:szCs w:val="28"/>
          <w:lang w:val="vi-VN"/>
        </w:rPr>
        <w:t>giai đoạn 2021-2025.</w:t>
      </w:r>
    </w:p>
    <w:p w14:paraId="2CF8B83C" w14:textId="77777777" w:rsidR="00DF2A0E" w:rsidRPr="005F02B4" w:rsidRDefault="00DF2A0E" w:rsidP="005F02B4">
      <w:pPr>
        <w:spacing w:before="120" w:after="120" w:line="276" w:lineRule="auto"/>
        <w:ind w:firstLine="720"/>
        <w:jc w:val="both"/>
        <w:rPr>
          <w:b/>
          <w:sz w:val="28"/>
          <w:szCs w:val="28"/>
          <w:lang w:val="vi-VN"/>
        </w:rPr>
      </w:pPr>
      <w:proofErr w:type="gramStart"/>
      <w:r w:rsidRPr="005F02B4">
        <w:rPr>
          <w:b/>
          <w:bCs/>
          <w:sz w:val="28"/>
          <w:szCs w:val="28"/>
        </w:rPr>
        <w:t xml:space="preserve">Điều </w:t>
      </w:r>
      <w:r w:rsidRPr="005F02B4">
        <w:rPr>
          <w:b/>
          <w:sz w:val="28"/>
          <w:szCs w:val="28"/>
          <w:lang w:val="vi-VN"/>
        </w:rPr>
        <w:t>3.</w:t>
      </w:r>
      <w:proofErr w:type="gramEnd"/>
      <w:r w:rsidRPr="005F02B4">
        <w:rPr>
          <w:b/>
          <w:sz w:val="28"/>
          <w:szCs w:val="28"/>
          <w:lang w:val="vi-VN"/>
        </w:rPr>
        <w:t xml:space="preserve"> Một số nội dung, mức hỗ thực hiện Chương trình</w:t>
      </w:r>
    </w:p>
    <w:p w14:paraId="3E4CE9F5" w14:textId="77777777" w:rsidR="00632229" w:rsidRPr="005F02B4" w:rsidRDefault="00632229" w:rsidP="005F02B4">
      <w:pPr>
        <w:spacing w:before="120" w:after="120" w:line="276" w:lineRule="auto"/>
        <w:ind w:firstLine="720"/>
        <w:jc w:val="both"/>
        <w:rPr>
          <w:sz w:val="28"/>
          <w:szCs w:val="28"/>
        </w:rPr>
      </w:pPr>
      <w:bookmarkStart w:id="2" w:name="_Hlk127868786"/>
      <w:r w:rsidRPr="005F02B4">
        <w:rPr>
          <w:sz w:val="28"/>
          <w:szCs w:val="28"/>
        </w:rPr>
        <w:t>1. Hỗ trợ tư vấn, giám sát và gắn mã vùng trồng cho các cá nhân tổ chức; Hỗ trợ truy xuất nguồn gốc các sản phẩm chủ lực của xã, huyện, tỉnh:</w:t>
      </w:r>
    </w:p>
    <w:p w14:paraId="28CA9EF3" w14:textId="77777777" w:rsidR="00632229" w:rsidRPr="005F02B4" w:rsidRDefault="00632229" w:rsidP="005F02B4">
      <w:pPr>
        <w:spacing w:before="120" w:after="120" w:line="276" w:lineRule="auto"/>
        <w:ind w:firstLine="720"/>
        <w:jc w:val="both"/>
        <w:rPr>
          <w:sz w:val="28"/>
          <w:szCs w:val="28"/>
        </w:rPr>
      </w:pPr>
      <w:r w:rsidRPr="005F02B4">
        <w:rPr>
          <w:sz w:val="28"/>
          <w:szCs w:val="28"/>
        </w:rPr>
        <w:t>a) Chi tối đa 100% chi phí tư vấn, giám sát và gắn mã vùng trồng cho các cá nhân tổ chức, tối đa 50 triệu đồng/ mã vùng trồng.</w:t>
      </w:r>
    </w:p>
    <w:p w14:paraId="5E922707" w14:textId="470AB7B0" w:rsidR="00632229" w:rsidRPr="005F02B4" w:rsidRDefault="00632229" w:rsidP="005F02B4">
      <w:pPr>
        <w:spacing w:before="120" w:after="120" w:line="276" w:lineRule="auto"/>
        <w:ind w:firstLine="720"/>
        <w:jc w:val="both"/>
        <w:rPr>
          <w:sz w:val="28"/>
          <w:szCs w:val="28"/>
        </w:rPr>
      </w:pPr>
      <w:r w:rsidRPr="005F02B4">
        <w:rPr>
          <w:sz w:val="28"/>
          <w:szCs w:val="28"/>
        </w:rPr>
        <w:t>b) Hỗ trợ truy xuất nguồn gốc các sản phẩm chủ lực của xã, huyện, tỉnh: Áp dung theo quy định tại điểm d khoản 4 điều 1 nghị quyết số 09/2019/NQ-HĐND ngày 23/7/2019 của HĐND tỉnh về việc Quy định chính sách hỗ trợ tài chính trong chuyển giao, ứng dụng, đổi mới công nghệ và các hoạt động khoa học, công nghệ trên địa bàn tỉnh.</w:t>
      </w:r>
    </w:p>
    <w:p w14:paraId="6E3B0FF7" w14:textId="453503FA" w:rsidR="00632229" w:rsidRPr="005F02B4" w:rsidRDefault="00632229" w:rsidP="005F02B4">
      <w:pPr>
        <w:spacing w:before="120" w:after="120" w:line="276" w:lineRule="auto"/>
        <w:ind w:firstLine="720"/>
        <w:jc w:val="both"/>
        <w:rPr>
          <w:i/>
          <w:sz w:val="28"/>
          <w:szCs w:val="28"/>
        </w:rPr>
      </w:pPr>
      <w:r w:rsidRPr="005F02B4">
        <w:rPr>
          <w:i/>
          <w:sz w:val="28"/>
          <w:szCs w:val="28"/>
        </w:rPr>
        <w:lastRenderedPageBreak/>
        <w:t xml:space="preserve"> Lý do đề xuất:</w:t>
      </w:r>
      <w:r w:rsidRPr="005F02B4">
        <w:rPr>
          <w:sz w:val="28"/>
          <w:szCs w:val="28"/>
        </w:rPr>
        <w:t xml:space="preserve"> </w:t>
      </w:r>
      <w:r w:rsidRPr="005F02B4">
        <w:rPr>
          <w:i/>
          <w:sz w:val="28"/>
          <w:szCs w:val="28"/>
        </w:rPr>
        <w:t xml:space="preserve">đề nghị kế thừa nội dung của </w:t>
      </w:r>
      <w:r w:rsidRPr="005F02B4">
        <w:rPr>
          <w:i/>
          <w:iCs/>
          <w:sz w:val="28"/>
          <w:szCs w:val="28"/>
          <w:lang w:val="vi-VN"/>
        </w:rPr>
        <w:t>Nghị quyết số 03/2023/NQ-HĐND ngày 28/02/2023 về Quy định một số nội dung, mức hỗ trợ thực hiện các chương trình mục tiêu quốc gia giai đoạn 2021-2025 trên địa bàn tỉnh</w:t>
      </w:r>
      <w:r w:rsidRPr="005F02B4">
        <w:rPr>
          <w:i/>
          <w:iCs/>
          <w:sz w:val="28"/>
          <w:szCs w:val="28"/>
        </w:rPr>
        <w:t>.</w:t>
      </w:r>
      <w:r w:rsidRPr="005F02B4">
        <w:rPr>
          <w:i/>
          <w:sz w:val="28"/>
          <w:szCs w:val="28"/>
        </w:rPr>
        <w:t xml:space="preserve"> </w:t>
      </w:r>
    </w:p>
    <w:p w14:paraId="51C2080C" w14:textId="77777777" w:rsidR="00632229" w:rsidRPr="005F02B4" w:rsidRDefault="00632229" w:rsidP="005F02B4">
      <w:pPr>
        <w:spacing w:before="120" w:after="120" w:line="276" w:lineRule="auto"/>
        <w:ind w:firstLine="720"/>
        <w:jc w:val="both"/>
        <w:rPr>
          <w:sz w:val="28"/>
          <w:szCs w:val="28"/>
        </w:rPr>
      </w:pPr>
      <w:r w:rsidRPr="005F02B4">
        <w:rPr>
          <w:sz w:val="28"/>
          <w:szCs w:val="28"/>
        </w:rPr>
        <w:t>2. Hỗ trợ cơ giới hoá, ứng dụng công nghệ cao trong sản xuất nông nghiệp hiện đại</w:t>
      </w:r>
    </w:p>
    <w:p w14:paraId="1BBB9039" w14:textId="77777777" w:rsidR="00632229" w:rsidRPr="005F02B4" w:rsidRDefault="00632229" w:rsidP="005F02B4">
      <w:pPr>
        <w:spacing w:before="120" w:after="120" w:line="276" w:lineRule="auto"/>
        <w:ind w:firstLine="720"/>
        <w:jc w:val="both"/>
        <w:rPr>
          <w:sz w:val="28"/>
          <w:szCs w:val="28"/>
        </w:rPr>
      </w:pPr>
      <w:r w:rsidRPr="005F02B4">
        <w:rPr>
          <w:sz w:val="28"/>
          <w:szCs w:val="28"/>
        </w:rPr>
        <w:t xml:space="preserve">Hỗ trợ một (01) lần bằng 50% kinh phí thực hiện dự </w:t>
      </w:r>
      <w:proofErr w:type="gramStart"/>
      <w:r w:rsidRPr="005F02B4">
        <w:rPr>
          <w:sz w:val="28"/>
          <w:szCs w:val="28"/>
        </w:rPr>
        <w:t>án</w:t>
      </w:r>
      <w:proofErr w:type="gramEnd"/>
      <w:r w:rsidRPr="005F02B4">
        <w:rPr>
          <w:sz w:val="28"/>
          <w:szCs w:val="28"/>
        </w:rPr>
        <w:t xml:space="preserve"> được cấp có thẩm quyền phê duyệt cho 01 tổ chức, cá nhân.</w:t>
      </w:r>
    </w:p>
    <w:p w14:paraId="7B30BA05" w14:textId="2CE76C5D" w:rsidR="00632229" w:rsidRPr="005F02B4" w:rsidRDefault="00632229" w:rsidP="005F02B4">
      <w:pPr>
        <w:spacing w:before="120" w:after="120" w:line="276" w:lineRule="auto"/>
        <w:ind w:firstLine="720"/>
        <w:jc w:val="both"/>
        <w:rPr>
          <w:sz w:val="28"/>
          <w:szCs w:val="28"/>
        </w:rPr>
      </w:pPr>
      <w:r w:rsidRPr="005F02B4">
        <w:rPr>
          <w:i/>
          <w:sz w:val="28"/>
          <w:szCs w:val="28"/>
        </w:rPr>
        <w:t>Lý do đề xuất:</w:t>
      </w:r>
      <w:r w:rsidRPr="005F02B4">
        <w:rPr>
          <w:sz w:val="28"/>
          <w:szCs w:val="28"/>
        </w:rPr>
        <w:t xml:space="preserve"> </w:t>
      </w:r>
      <w:r w:rsidRPr="005F02B4">
        <w:rPr>
          <w:i/>
          <w:sz w:val="28"/>
          <w:szCs w:val="28"/>
        </w:rPr>
        <w:t xml:space="preserve">đề nghị kế thừa nội dung của </w:t>
      </w:r>
      <w:r w:rsidRPr="005F02B4">
        <w:rPr>
          <w:i/>
          <w:iCs/>
          <w:sz w:val="28"/>
          <w:szCs w:val="28"/>
          <w:lang w:val="vi-VN"/>
        </w:rPr>
        <w:t>Nghị quyết số 03/2023/NQ-HĐND ngày 28/02/2023 về Quy định một số nội dung, mức hỗ trợ thực hiện các chương trình mục tiêu quốc gia giai đoạn 2021-2025 trên địa bàn tỉnh</w:t>
      </w:r>
      <w:r w:rsidRPr="005F02B4">
        <w:rPr>
          <w:i/>
          <w:iCs/>
          <w:sz w:val="28"/>
          <w:szCs w:val="28"/>
        </w:rPr>
        <w:t>.</w:t>
      </w:r>
    </w:p>
    <w:p w14:paraId="0598A8B6" w14:textId="77777777" w:rsidR="00632229" w:rsidRPr="005F02B4" w:rsidRDefault="00632229" w:rsidP="005F02B4">
      <w:pPr>
        <w:spacing w:before="120" w:after="120" w:line="276" w:lineRule="auto"/>
        <w:ind w:firstLine="720"/>
        <w:jc w:val="both"/>
        <w:rPr>
          <w:sz w:val="28"/>
          <w:szCs w:val="28"/>
        </w:rPr>
      </w:pPr>
      <w:r w:rsidRPr="005F02B4">
        <w:rPr>
          <w:color w:val="FF0000"/>
          <w:sz w:val="28"/>
          <w:szCs w:val="28"/>
          <w:lang w:val="vi-VN"/>
        </w:rPr>
        <w:t xml:space="preserve"> </w:t>
      </w:r>
      <w:r w:rsidRPr="005F02B4">
        <w:rPr>
          <w:sz w:val="28"/>
          <w:szCs w:val="28"/>
        </w:rPr>
        <w:t xml:space="preserve">3. </w:t>
      </w:r>
      <w:r w:rsidRPr="005F02B4">
        <w:rPr>
          <w:sz w:val="28"/>
          <w:szCs w:val="28"/>
          <w:lang w:val="vi-VN"/>
        </w:rPr>
        <w:t>Hỗ trợ</w:t>
      </w:r>
      <w:r w:rsidRPr="005F02B4">
        <w:rPr>
          <w:color w:val="FF0000"/>
          <w:sz w:val="28"/>
          <w:szCs w:val="28"/>
          <w:lang w:val="vi-VN"/>
        </w:rPr>
        <w:t xml:space="preserve"> </w:t>
      </w:r>
      <w:r w:rsidRPr="005F02B4">
        <w:rPr>
          <w:sz w:val="28"/>
          <w:szCs w:val="28"/>
          <w:lang w:val="vi-VN"/>
        </w:rPr>
        <w:t>điểm giới thiệu và bán sản phẩm OCOP</w:t>
      </w:r>
    </w:p>
    <w:p w14:paraId="4C8D04F7" w14:textId="77777777" w:rsidR="00632229" w:rsidRPr="005F02B4" w:rsidRDefault="00632229" w:rsidP="005F02B4">
      <w:pPr>
        <w:spacing w:before="120" w:after="120" w:line="276" w:lineRule="auto"/>
        <w:ind w:firstLine="720"/>
        <w:jc w:val="both"/>
        <w:rPr>
          <w:sz w:val="28"/>
          <w:szCs w:val="28"/>
        </w:rPr>
      </w:pPr>
      <w:proofErr w:type="gramStart"/>
      <w:r w:rsidRPr="005F02B4">
        <w:rPr>
          <w:sz w:val="28"/>
          <w:szCs w:val="28"/>
        </w:rPr>
        <w:t>Chi hỗ trợ 50% kinh phí xây dựng điểm giới thiệu và bán sản phẩm OCOP.</w:t>
      </w:r>
      <w:proofErr w:type="gramEnd"/>
      <w:r w:rsidRPr="005F02B4">
        <w:rPr>
          <w:sz w:val="28"/>
          <w:szCs w:val="28"/>
        </w:rPr>
        <w:t xml:space="preserve"> Mức hỗ trợ tối đa bằng mức hỗ trợ quy định tại điểm đ mục 5.11 khoản 5 điều 1</w:t>
      </w:r>
      <w:r w:rsidRPr="005F02B4">
        <w:rPr>
          <w:sz w:val="28"/>
          <w:szCs w:val="28"/>
          <w:lang w:val="vi-VN"/>
        </w:rPr>
        <w:t xml:space="preserve"> Nghị quyết số 07/2021/NQ-HĐND ngày 22/3/2021 của Hội đồng nhân dân tỉnh</w:t>
      </w:r>
      <w:r w:rsidRPr="005F02B4">
        <w:rPr>
          <w:sz w:val="28"/>
          <w:szCs w:val="28"/>
        </w:rPr>
        <w:t>,</w:t>
      </w:r>
      <w:r w:rsidRPr="005F02B4">
        <w:rPr>
          <w:sz w:val="28"/>
          <w:szCs w:val="28"/>
          <w:lang w:val="vi-VN"/>
        </w:rPr>
        <w:t xml:space="preserve"> </w:t>
      </w:r>
      <w:r w:rsidRPr="005F02B4">
        <w:rPr>
          <w:sz w:val="28"/>
          <w:szCs w:val="28"/>
        </w:rPr>
        <w:t>Q</w:t>
      </w:r>
      <w:r w:rsidRPr="005F02B4">
        <w:rPr>
          <w:sz w:val="28"/>
          <w:szCs w:val="28"/>
          <w:lang w:val="vi-VN"/>
        </w:rPr>
        <w:t>uy định chính sách về phát triển nông nghiệp hàng hóa tập trung giai đoạn 2021-2025</w:t>
      </w:r>
    </w:p>
    <w:p w14:paraId="15C1A7D5" w14:textId="38D103D6" w:rsidR="00F81F38" w:rsidRPr="005F02B4" w:rsidRDefault="00F81F38" w:rsidP="005F02B4">
      <w:pPr>
        <w:spacing w:before="120" w:after="120" w:line="276" w:lineRule="auto"/>
        <w:ind w:firstLine="720"/>
        <w:jc w:val="both"/>
        <w:rPr>
          <w:i/>
          <w:sz w:val="28"/>
          <w:szCs w:val="28"/>
        </w:rPr>
      </w:pPr>
      <w:r w:rsidRPr="005F02B4">
        <w:rPr>
          <w:i/>
          <w:sz w:val="28"/>
          <w:szCs w:val="28"/>
        </w:rPr>
        <w:t>Lý do đề xuất: áp dụng thống nhất một chính sách trên địa bàn tỉnh.</w:t>
      </w:r>
    </w:p>
    <w:p w14:paraId="59045012" w14:textId="77777777" w:rsidR="00632229" w:rsidRPr="005F02B4" w:rsidRDefault="00632229" w:rsidP="005F02B4">
      <w:pPr>
        <w:spacing w:before="120" w:after="120" w:line="276" w:lineRule="auto"/>
        <w:ind w:firstLine="720"/>
        <w:jc w:val="both"/>
        <w:rPr>
          <w:bCs/>
          <w:sz w:val="28"/>
          <w:szCs w:val="28"/>
          <w:lang w:val="vi-VN"/>
        </w:rPr>
      </w:pPr>
      <w:r w:rsidRPr="005F02B4">
        <w:rPr>
          <w:sz w:val="28"/>
          <w:szCs w:val="28"/>
        </w:rPr>
        <w:t>4</w:t>
      </w:r>
      <w:r w:rsidRPr="005F02B4">
        <w:rPr>
          <w:sz w:val="28"/>
          <w:szCs w:val="28"/>
          <w:lang w:val="vi-VN"/>
        </w:rPr>
        <w:t xml:space="preserve">. </w:t>
      </w:r>
      <w:r w:rsidRPr="005F02B4">
        <w:rPr>
          <w:bCs/>
          <w:sz w:val="28"/>
          <w:szCs w:val="28"/>
          <w:lang w:val="es-GT"/>
        </w:rPr>
        <w:t>Chi hỗ trợ phát triển điểm du lịch nông thôn và sản phẩm du lịch nông thôn mang đặc trưng vùng</w:t>
      </w:r>
      <w:r w:rsidRPr="005F02B4">
        <w:rPr>
          <w:bCs/>
          <w:sz w:val="28"/>
          <w:szCs w:val="28"/>
          <w:lang w:val="vi-VN"/>
        </w:rPr>
        <w:t>,</w:t>
      </w:r>
      <w:r w:rsidRPr="005F02B4">
        <w:rPr>
          <w:bCs/>
          <w:sz w:val="28"/>
          <w:szCs w:val="28"/>
          <w:lang w:val="es-GT"/>
        </w:rPr>
        <w:t xml:space="preserve"> miền</w:t>
      </w:r>
    </w:p>
    <w:p w14:paraId="2CBE9C13" w14:textId="77777777" w:rsidR="005F02B4" w:rsidRPr="005F02B4" w:rsidRDefault="005F02B4" w:rsidP="005F02B4">
      <w:pPr>
        <w:spacing w:before="120" w:after="120" w:line="276" w:lineRule="auto"/>
        <w:ind w:firstLine="720"/>
        <w:jc w:val="both"/>
        <w:rPr>
          <w:sz w:val="28"/>
          <w:szCs w:val="28"/>
          <w:lang w:val="vi-VN"/>
        </w:rPr>
      </w:pPr>
      <w:r w:rsidRPr="005F02B4">
        <w:rPr>
          <w:sz w:val="28"/>
          <w:szCs w:val="28"/>
          <w:lang w:val="vi-VN"/>
        </w:rPr>
        <w:t>a</w:t>
      </w:r>
      <w:r w:rsidRPr="005F02B4">
        <w:rPr>
          <w:sz w:val="28"/>
          <w:szCs w:val="28"/>
        </w:rPr>
        <w:t>)</w:t>
      </w:r>
      <w:r w:rsidRPr="005F02B4">
        <w:rPr>
          <w:sz w:val="28"/>
          <w:szCs w:val="28"/>
          <w:lang w:val="vi-VN"/>
        </w:rPr>
        <w:t xml:space="preserve"> </w:t>
      </w:r>
      <w:r w:rsidRPr="005F02B4">
        <w:rPr>
          <w:sz w:val="28"/>
          <w:szCs w:val="28"/>
          <w:lang w:val="es-GT"/>
        </w:rPr>
        <w:t>Hỗ trợ phát triển điểm du lịch nông thôn</w:t>
      </w:r>
      <w:r w:rsidRPr="005F02B4">
        <w:rPr>
          <w:sz w:val="28"/>
          <w:szCs w:val="28"/>
          <w:lang w:val="vi-VN"/>
        </w:rPr>
        <w:t>.</w:t>
      </w:r>
    </w:p>
    <w:p w14:paraId="27765A66" w14:textId="77777777" w:rsidR="005F02B4" w:rsidRPr="005F02B4" w:rsidRDefault="005F02B4" w:rsidP="005F02B4">
      <w:pPr>
        <w:spacing w:before="120" w:after="120" w:line="276" w:lineRule="auto"/>
        <w:ind w:firstLine="720"/>
        <w:jc w:val="both"/>
        <w:rPr>
          <w:sz w:val="28"/>
          <w:szCs w:val="28"/>
          <w:lang w:val="es-GT"/>
        </w:rPr>
      </w:pPr>
      <w:r w:rsidRPr="005F02B4">
        <w:rPr>
          <w:sz w:val="28"/>
          <w:szCs w:val="28"/>
          <w:lang w:val="vi-VN"/>
        </w:rPr>
        <w:t xml:space="preserve">- </w:t>
      </w:r>
      <w:r w:rsidRPr="005F02B4">
        <w:rPr>
          <w:sz w:val="28"/>
          <w:szCs w:val="28"/>
          <w:lang w:val="es-GT"/>
        </w:rPr>
        <w:t xml:space="preserve">Định hướng, bố trí và tổ chức không gian lãnh thổ các khu du lịch, điểm du lịch nông thôn phù hợp với tiềm năng phát triển du lịch và đảm bảo kết nối với các tuyến du lịch trọng điểm của vùng, địa phương. Mức hỗ trợ tối đa 200 triệu đồng/điểm du lịch. </w:t>
      </w:r>
    </w:p>
    <w:p w14:paraId="0276B833" w14:textId="77777777" w:rsidR="005F02B4" w:rsidRPr="005F02B4" w:rsidRDefault="005F02B4" w:rsidP="005F02B4">
      <w:pPr>
        <w:spacing w:before="120" w:after="120" w:line="276" w:lineRule="auto"/>
        <w:ind w:firstLine="720"/>
        <w:jc w:val="both"/>
        <w:rPr>
          <w:sz w:val="28"/>
          <w:szCs w:val="28"/>
          <w:lang w:val="es-GT"/>
        </w:rPr>
      </w:pPr>
      <w:r w:rsidRPr="005F02B4">
        <w:rPr>
          <w:sz w:val="28"/>
          <w:szCs w:val="28"/>
          <w:lang w:val="vi-VN"/>
        </w:rPr>
        <w:t xml:space="preserve">- </w:t>
      </w:r>
      <w:r w:rsidRPr="005F02B4">
        <w:rPr>
          <w:sz w:val="28"/>
          <w:szCs w:val="28"/>
          <w:lang w:val="es-GT"/>
        </w:rPr>
        <w:t>Thiết kế, cải tạo cảnh quan kiến trúc và môi trường trong toàn bộ không gian điểm du lịch vừa bảo tồn bản sắc truyền thống vừa đảm bảo điều kiện vệ sinh, thuận tiện, sinh thái:  Mức hỗ trợ tối đa 70% dự toán được cấp có thẩm quyền phê duyệt.</w:t>
      </w:r>
    </w:p>
    <w:p w14:paraId="1F853866" w14:textId="77777777" w:rsidR="005F02B4" w:rsidRPr="005F02B4" w:rsidRDefault="005F02B4" w:rsidP="005F02B4">
      <w:pPr>
        <w:spacing w:before="120" w:after="120" w:line="276" w:lineRule="auto"/>
        <w:ind w:firstLine="720"/>
        <w:jc w:val="both"/>
        <w:rPr>
          <w:sz w:val="28"/>
          <w:szCs w:val="28"/>
          <w:lang w:val="nl-NL"/>
        </w:rPr>
      </w:pPr>
      <w:r w:rsidRPr="005F02B4">
        <w:rPr>
          <w:sz w:val="28"/>
          <w:szCs w:val="28"/>
          <w:lang w:val="vi-VN"/>
        </w:rPr>
        <w:t xml:space="preserve">- </w:t>
      </w:r>
      <w:r w:rsidRPr="005F02B4">
        <w:rPr>
          <w:sz w:val="28"/>
          <w:szCs w:val="28"/>
          <w:lang w:val="es-GT"/>
        </w:rPr>
        <w:t>Bố trí và xây dựng các điểm, trung tâm trưng bày, giới thiệu và bán sản phẩm nông nghiệp, sản phẩm làng nghề truyền thống, đồ lưu niệm đạt chất lượng phục vụ khách du lịch. Mức hỗ trợ tối đa 50% chi phí xây dựng theo dự toán được cấp có thẩm quyền phê duyệt.</w:t>
      </w:r>
    </w:p>
    <w:p w14:paraId="54D1598D" w14:textId="77777777" w:rsidR="005F02B4" w:rsidRPr="005F02B4" w:rsidRDefault="005F02B4" w:rsidP="005F02B4">
      <w:pPr>
        <w:spacing w:before="120" w:after="120" w:line="276" w:lineRule="auto"/>
        <w:ind w:firstLine="720"/>
        <w:jc w:val="both"/>
        <w:rPr>
          <w:sz w:val="28"/>
          <w:szCs w:val="28"/>
          <w:lang w:val="es-GT"/>
        </w:rPr>
      </w:pPr>
      <w:r w:rsidRPr="005F02B4">
        <w:rPr>
          <w:sz w:val="28"/>
          <w:szCs w:val="28"/>
          <w:lang w:val="vi-VN"/>
        </w:rPr>
        <w:t xml:space="preserve">- </w:t>
      </w:r>
      <w:r w:rsidRPr="005F02B4">
        <w:rPr>
          <w:sz w:val="28"/>
          <w:szCs w:val="28"/>
          <w:lang w:val="es-GT"/>
        </w:rPr>
        <w:t xml:space="preserve">Xây dựng và phát triển các hạ tầng dịch vụ </w:t>
      </w:r>
      <w:r w:rsidRPr="005F02B4">
        <w:rPr>
          <w:i/>
          <w:sz w:val="28"/>
          <w:szCs w:val="28"/>
          <w:lang w:val="es-GT"/>
        </w:rPr>
        <w:t>(điểm dừng nghỉ, điểm trưng bày sản phẩm đặc sản, nông sản, ăn uống, giải khát, vệ sinh)</w:t>
      </w:r>
      <w:r w:rsidRPr="005F02B4">
        <w:rPr>
          <w:sz w:val="28"/>
          <w:szCs w:val="28"/>
          <w:lang w:val="es-GT"/>
        </w:rPr>
        <w:t xml:space="preserve"> dọc theo các tuyến </w:t>
      </w:r>
      <w:r w:rsidRPr="005F02B4">
        <w:rPr>
          <w:sz w:val="28"/>
          <w:szCs w:val="28"/>
          <w:lang w:val="es-GT"/>
        </w:rPr>
        <w:lastRenderedPageBreak/>
        <w:t>đường giao thông gắn với điểm du lịch với khoảng cách hợp lý. Mức hỗ trợ tối đa 70% dự toán được cấp có thẩm quyền phê duyệt/01 điểm.</w:t>
      </w:r>
    </w:p>
    <w:p w14:paraId="7E65656A" w14:textId="77777777" w:rsidR="005F02B4" w:rsidRPr="005F02B4" w:rsidRDefault="005F02B4" w:rsidP="005F02B4">
      <w:pPr>
        <w:spacing w:before="120" w:after="120" w:line="276" w:lineRule="auto"/>
        <w:ind w:firstLine="720"/>
        <w:jc w:val="both"/>
        <w:rPr>
          <w:i/>
          <w:iCs/>
          <w:sz w:val="28"/>
          <w:szCs w:val="28"/>
          <w:lang w:val="es-GT"/>
        </w:rPr>
      </w:pPr>
      <w:r w:rsidRPr="005F02B4">
        <w:rPr>
          <w:sz w:val="28"/>
          <w:szCs w:val="28"/>
          <w:lang w:val="vi-VN"/>
        </w:rPr>
        <w:t xml:space="preserve">- </w:t>
      </w:r>
      <w:r w:rsidRPr="005F02B4">
        <w:rPr>
          <w:sz w:val="28"/>
          <w:szCs w:val="28"/>
          <w:lang w:val="es-GT"/>
        </w:rPr>
        <w:t xml:space="preserve">Cải tạo, nâng cấp và hoàn thiện kết cấu hạ tầng đồng bộ </w:t>
      </w:r>
      <w:r w:rsidRPr="005F02B4">
        <w:rPr>
          <w:i/>
          <w:sz w:val="28"/>
          <w:szCs w:val="28"/>
          <w:lang w:val="es-GT"/>
        </w:rPr>
        <w:t xml:space="preserve">(nhà vệ sinh, điểm và bãi đỗ xe, thu gom và xử lý rác thải, nước thải) </w:t>
      </w:r>
      <w:r w:rsidRPr="005F02B4">
        <w:rPr>
          <w:sz w:val="28"/>
          <w:szCs w:val="28"/>
          <w:lang w:val="es-GT"/>
        </w:rPr>
        <w:t>tại các điểm du lịch, phù hợp với nhu cầu của khách du lịch, đảm bảo hài hòa với không gian, cảnh quan gắn với đặc trưng văn hóa vùng miền.</w:t>
      </w:r>
      <w:r w:rsidRPr="005F02B4">
        <w:rPr>
          <w:sz w:val="28"/>
          <w:szCs w:val="28"/>
          <w:lang w:val="vi-VN"/>
        </w:rPr>
        <w:t xml:space="preserve"> </w:t>
      </w:r>
      <w:r w:rsidRPr="005F02B4">
        <w:rPr>
          <w:sz w:val="28"/>
          <w:szCs w:val="28"/>
          <w:lang w:val="es-GT"/>
        </w:rPr>
        <w:t>Mức hỗ trợ tối đa 70% dự toán được cấp có thẩm quyền phê duyệt.</w:t>
      </w:r>
    </w:p>
    <w:p w14:paraId="12F082A1" w14:textId="77777777" w:rsidR="005F02B4" w:rsidRPr="005F02B4" w:rsidRDefault="005F02B4" w:rsidP="005F02B4">
      <w:pPr>
        <w:spacing w:before="120" w:after="120" w:line="276" w:lineRule="auto"/>
        <w:ind w:firstLine="720"/>
        <w:jc w:val="both"/>
        <w:rPr>
          <w:spacing w:val="-4"/>
          <w:sz w:val="28"/>
          <w:szCs w:val="28"/>
          <w:lang w:val="vi-VN"/>
        </w:rPr>
      </w:pPr>
      <w:r w:rsidRPr="005F02B4">
        <w:rPr>
          <w:spacing w:val="-4"/>
          <w:sz w:val="28"/>
          <w:szCs w:val="28"/>
          <w:lang w:val="vi-VN"/>
        </w:rPr>
        <w:t>b</w:t>
      </w:r>
      <w:r w:rsidRPr="005F02B4">
        <w:rPr>
          <w:spacing w:val="-4"/>
          <w:sz w:val="28"/>
          <w:szCs w:val="28"/>
        </w:rPr>
        <w:t>)</w:t>
      </w:r>
      <w:r w:rsidRPr="005F02B4">
        <w:rPr>
          <w:spacing w:val="-4"/>
          <w:sz w:val="28"/>
          <w:szCs w:val="28"/>
          <w:lang w:val="es-GT"/>
        </w:rPr>
        <w:t xml:space="preserve"> Hỗ trợ phát triển sản phẩm du lịch nông thôn mang đặc trưng vùng, miền</w:t>
      </w:r>
      <w:r w:rsidRPr="005F02B4">
        <w:rPr>
          <w:spacing w:val="-4"/>
          <w:sz w:val="28"/>
          <w:szCs w:val="28"/>
          <w:lang w:val="vi-VN"/>
        </w:rPr>
        <w:t>.</w:t>
      </w:r>
    </w:p>
    <w:p w14:paraId="2FD01C5A" w14:textId="77777777" w:rsidR="005F02B4" w:rsidRPr="005F02B4" w:rsidRDefault="005F02B4" w:rsidP="005F02B4">
      <w:pPr>
        <w:spacing w:before="120" w:after="120" w:line="276" w:lineRule="auto"/>
        <w:ind w:firstLine="720"/>
        <w:jc w:val="both"/>
        <w:rPr>
          <w:sz w:val="28"/>
          <w:szCs w:val="28"/>
          <w:lang w:val="vi-VN"/>
        </w:rPr>
      </w:pPr>
      <w:r w:rsidRPr="005F02B4">
        <w:rPr>
          <w:sz w:val="28"/>
          <w:szCs w:val="28"/>
          <w:lang w:val="vi-VN"/>
        </w:rPr>
        <w:t xml:space="preserve">- </w:t>
      </w:r>
      <w:r w:rsidRPr="005F02B4">
        <w:rPr>
          <w:sz w:val="28"/>
          <w:szCs w:val="28"/>
          <w:lang w:val="es-GT"/>
        </w:rPr>
        <w:t xml:space="preserve">Tập trung phát triển sản phẩm du lịch có chất lượng, đa dạng, khác biệt, gắn với bản sắc, đặc trưng vùng miền, có tính trải nghiệm và giá trị gia tăng cao, theo định hướng của thị trường và phù hợp với nhu cầu của từng đối tượng du khách </w:t>
      </w:r>
      <w:r w:rsidRPr="005F02B4">
        <w:rPr>
          <w:i/>
          <w:sz w:val="28"/>
          <w:szCs w:val="28"/>
          <w:lang w:val="es-GT"/>
        </w:rPr>
        <w:t>(theo khách quốc tế, nội địa; theo độ tuổi);</w:t>
      </w:r>
      <w:r w:rsidRPr="005F02B4">
        <w:rPr>
          <w:sz w:val="28"/>
          <w:szCs w:val="28"/>
          <w:lang w:val="es-GT"/>
        </w:rPr>
        <w:t xml:space="preserve"> đa dạng hóa sản phẩm, chú trọng phát triển sản phẩm mới, có tính cạnh tranh cao</w:t>
      </w:r>
      <w:r w:rsidRPr="005F02B4">
        <w:rPr>
          <w:sz w:val="28"/>
          <w:szCs w:val="28"/>
          <w:lang w:val="vi-VN"/>
        </w:rPr>
        <w:t>,</w:t>
      </w:r>
      <w:r w:rsidRPr="005F02B4">
        <w:rPr>
          <w:sz w:val="28"/>
          <w:szCs w:val="28"/>
          <w:lang w:val="es-GT"/>
        </w:rPr>
        <w:t xml:space="preserve"> bắt kịp với xu hướng và thị hiếu của khách du lịch. </w:t>
      </w:r>
      <w:r w:rsidRPr="005F02B4">
        <w:rPr>
          <w:sz w:val="28"/>
          <w:szCs w:val="28"/>
          <w:lang w:val="vi-VN"/>
        </w:rPr>
        <w:t>Mức h</w:t>
      </w:r>
      <w:r w:rsidRPr="005F02B4">
        <w:rPr>
          <w:sz w:val="28"/>
          <w:szCs w:val="28"/>
          <w:lang w:val="es-GT"/>
        </w:rPr>
        <w:t>ỗ trợ tối đa 70% dự toán được cấp có thẩm quyền phê duyệt/01 sản phẩm du lịch.</w:t>
      </w:r>
      <w:r w:rsidRPr="005F02B4">
        <w:rPr>
          <w:sz w:val="28"/>
          <w:szCs w:val="28"/>
          <w:lang w:val="vi-VN"/>
        </w:rPr>
        <w:t xml:space="preserve"> </w:t>
      </w:r>
    </w:p>
    <w:p w14:paraId="5DDC7592" w14:textId="77777777" w:rsidR="005F02B4" w:rsidRPr="005F02B4" w:rsidRDefault="005F02B4" w:rsidP="005F02B4">
      <w:pPr>
        <w:spacing w:before="120" w:after="120" w:line="276" w:lineRule="auto"/>
        <w:ind w:firstLine="720"/>
        <w:jc w:val="both"/>
        <w:rPr>
          <w:sz w:val="28"/>
          <w:szCs w:val="28"/>
          <w:lang w:val="es-GT"/>
        </w:rPr>
      </w:pPr>
      <w:r w:rsidRPr="005F02B4">
        <w:rPr>
          <w:sz w:val="28"/>
          <w:szCs w:val="28"/>
          <w:lang w:val="vi-VN"/>
        </w:rPr>
        <w:t xml:space="preserve">- </w:t>
      </w:r>
      <w:r w:rsidRPr="005F02B4">
        <w:rPr>
          <w:sz w:val="28"/>
          <w:szCs w:val="28"/>
          <w:lang w:val="es-GT"/>
        </w:rPr>
        <w:t>Hỗ trợ nâng cấp, hoàn thiện các cơ sở lưu trú homestay và các công trình dịch vụ đảm bảo chất lượng dịch vụ, hạn chế tác động đến môi trường. Mức hỗ trợ tối đa 70% dự toán được cấp có thẩm quyền phê duyệt/01 cơ sở.</w:t>
      </w:r>
    </w:p>
    <w:p w14:paraId="6D9749D0" w14:textId="77777777" w:rsidR="005F02B4" w:rsidRPr="005F02B4" w:rsidRDefault="005F02B4" w:rsidP="005F02B4">
      <w:pPr>
        <w:spacing w:before="120" w:after="120" w:line="276" w:lineRule="auto"/>
        <w:ind w:firstLine="720"/>
        <w:jc w:val="both"/>
        <w:rPr>
          <w:sz w:val="28"/>
          <w:szCs w:val="28"/>
        </w:rPr>
      </w:pPr>
      <w:r w:rsidRPr="005F02B4">
        <w:rPr>
          <w:sz w:val="28"/>
          <w:szCs w:val="28"/>
          <w:lang w:val="vi-VN"/>
        </w:rPr>
        <w:t xml:space="preserve">- </w:t>
      </w:r>
      <w:r w:rsidRPr="005F02B4">
        <w:rPr>
          <w:sz w:val="28"/>
          <w:szCs w:val="28"/>
          <w:lang w:val="es-GT"/>
        </w:rPr>
        <w:t>Hỗ trợ bảo tồn, phục dựng và phát triển các làng nghề, ẩm thực, trang phục truyền thống và hoạt động nông nghiệp, loại hình biểu diễn văn hóa, thể thao; phục dựng mô hình sản xuất các sản phẩm đặc sản, truyền thống để phục vụ khách du lịch thông qua các trải nghiệm thực tế</w:t>
      </w:r>
      <w:r w:rsidRPr="005F02B4">
        <w:rPr>
          <w:sz w:val="28"/>
          <w:szCs w:val="28"/>
          <w:lang w:val="vi-VN"/>
        </w:rPr>
        <w:t>: Mức hỗ trợ</w:t>
      </w:r>
      <w:r w:rsidRPr="005F02B4">
        <w:rPr>
          <w:sz w:val="28"/>
          <w:szCs w:val="28"/>
          <w:lang w:val="es-GT"/>
        </w:rPr>
        <w:t xml:space="preserve"> tối đa 200 triệu đồng/nội dung. Hỗ trợ phát triển nghệ nhân: Áp dụng theo </w:t>
      </w:r>
      <w:r w:rsidRPr="005F02B4">
        <w:rPr>
          <w:sz w:val="28"/>
          <w:szCs w:val="28"/>
        </w:rPr>
        <w:t xml:space="preserve">khoản 3, Điều 32 Thông tư số 55/2023/TT-BTC ngày 15/8/2023 của </w:t>
      </w:r>
      <w:r w:rsidRPr="005F02B4">
        <w:rPr>
          <w:sz w:val="28"/>
          <w:szCs w:val="28"/>
          <w:lang w:val="vi-VN"/>
        </w:rPr>
        <w:t>B</w:t>
      </w:r>
      <w:r w:rsidRPr="005F02B4">
        <w:rPr>
          <w:sz w:val="28"/>
          <w:szCs w:val="28"/>
        </w:rPr>
        <w:t xml:space="preserve">ộ </w:t>
      </w:r>
      <w:r w:rsidRPr="005F02B4">
        <w:rPr>
          <w:sz w:val="28"/>
          <w:szCs w:val="28"/>
          <w:lang w:val="vi-VN"/>
        </w:rPr>
        <w:t xml:space="preserve">trưởng Bộ </w:t>
      </w:r>
      <w:r w:rsidRPr="005F02B4">
        <w:rPr>
          <w:sz w:val="28"/>
          <w:szCs w:val="28"/>
        </w:rPr>
        <w:t>Tài chính.</w:t>
      </w:r>
    </w:p>
    <w:p w14:paraId="5FF7A05B" w14:textId="77777777" w:rsidR="005F02B4" w:rsidRPr="005F02B4" w:rsidRDefault="005F02B4" w:rsidP="005F02B4">
      <w:pPr>
        <w:spacing w:before="120" w:after="120" w:line="276" w:lineRule="auto"/>
        <w:ind w:firstLine="720"/>
        <w:jc w:val="both"/>
        <w:rPr>
          <w:sz w:val="28"/>
          <w:szCs w:val="28"/>
          <w:lang w:val="es-GT"/>
        </w:rPr>
      </w:pPr>
      <w:r w:rsidRPr="005F02B4">
        <w:rPr>
          <w:sz w:val="28"/>
          <w:szCs w:val="28"/>
          <w:lang w:val="vi-VN"/>
        </w:rPr>
        <w:t xml:space="preserve">- </w:t>
      </w:r>
      <w:r w:rsidRPr="005F02B4">
        <w:rPr>
          <w:sz w:val="28"/>
          <w:szCs w:val="28"/>
          <w:lang w:val="es-GT"/>
        </w:rPr>
        <w:t>Xây dựng và số hóa thông tin, tài liệu thuyết minh về các di tích văn hóa, lịch sử, điểm du lịch sinh thái và làng nghề truyền thống gắn với du lịch nông thôn. Hỗ trợ 100% dự toán kinh phí được cấp có thẩm quyền phê duyệt, tối đa 50 triệu đồng/01 điểm du lịch, sản phẩm du lịch.</w:t>
      </w:r>
    </w:p>
    <w:p w14:paraId="39CF9D33" w14:textId="77777777" w:rsidR="005F02B4" w:rsidRPr="005F02B4" w:rsidRDefault="005F02B4" w:rsidP="005F02B4">
      <w:pPr>
        <w:spacing w:before="120" w:after="120" w:line="276" w:lineRule="auto"/>
        <w:ind w:firstLine="720"/>
        <w:jc w:val="both"/>
        <w:rPr>
          <w:iCs/>
          <w:sz w:val="28"/>
          <w:szCs w:val="28"/>
          <w:lang w:val="vi-VN"/>
        </w:rPr>
      </w:pPr>
      <w:r w:rsidRPr="005F02B4">
        <w:rPr>
          <w:iCs/>
          <w:sz w:val="28"/>
          <w:szCs w:val="28"/>
        </w:rPr>
        <w:t>c)</w:t>
      </w:r>
      <w:r w:rsidRPr="005F02B4">
        <w:rPr>
          <w:iCs/>
          <w:sz w:val="28"/>
          <w:szCs w:val="28"/>
          <w:lang w:val="nl-NL"/>
        </w:rPr>
        <w:t xml:space="preserve"> Hỗ trợ xây dựng và triển khai mô hình thí điểm phát triển du lịch nông thôn </w:t>
      </w:r>
      <w:proofErr w:type="gramStart"/>
      <w:r w:rsidRPr="005F02B4">
        <w:rPr>
          <w:iCs/>
          <w:sz w:val="28"/>
          <w:szCs w:val="28"/>
          <w:lang w:val="nl-NL"/>
        </w:rPr>
        <w:t>theo</w:t>
      </w:r>
      <w:proofErr w:type="gramEnd"/>
      <w:r w:rsidRPr="005F02B4">
        <w:rPr>
          <w:iCs/>
          <w:sz w:val="28"/>
          <w:szCs w:val="28"/>
          <w:lang w:val="nl-NL"/>
        </w:rPr>
        <w:t xml:space="preserve"> hướng du lịch xanh, có trách nhiệm và bền vững theo dự án được cấp có thẩm quyền phê duyệt. Mức hỗ trợ </w:t>
      </w:r>
      <w:r w:rsidRPr="005F02B4">
        <w:rPr>
          <w:iCs/>
          <w:sz w:val="28"/>
          <w:szCs w:val="28"/>
          <w:lang w:val="vi-VN"/>
        </w:rPr>
        <w:t>70% kinh phí thực hiện mô hình được cấp có thẩm quyền phê duyệt.</w:t>
      </w:r>
    </w:p>
    <w:p w14:paraId="1DE65FA5" w14:textId="531CC426" w:rsidR="00632229" w:rsidRPr="005F02B4" w:rsidRDefault="00632229" w:rsidP="005F02B4">
      <w:pPr>
        <w:spacing w:before="120" w:after="120" w:line="276" w:lineRule="auto"/>
        <w:ind w:firstLine="720"/>
        <w:jc w:val="both"/>
        <w:rPr>
          <w:iCs/>
          <w:sz w:val="28"/>
          <w:szCs w:val="28"/>
        </w:rPr>
      </w:pPr>
      <w:r w:rsidRPr="005F02B4">
        <w:rPr>
          <w:i/>
          <w:sz w:val="28"/>
          <w:szCs w:val="28"/>
        </w:rPr>
        <w:t>Lý do đề xuất:</w:t>
      </w:r>
      <w:r w:rsidRPr="005F02B4">
        <w:rPr>
          <w:sz w:val="28"/>
          <w:szCs w:val="28"/>
        </w:rPr>
        <w:t xml:space="preserve"> </w:t>
      </w:r>
      <w:r w:rsidRPr="005F02B4">
        <w:rPr>
          <w:i/>
          <w:sz w:val="28"/>
          <w:szCs w:val="28"/>
        </w:rPr>
        <w:t xml:space="preserve">đề nghị kế thừa nội dung của </w:t>
      </w:r>
      <w:r w:rsidRPr="005F02B4">
        <w:rPr>
          <w:i/>
          <w:iCs/>
          <w:sz w:val="28"/>
          <w:szCs w:val="28"/>
          <w:lang w:val="vi-VN"/>
        </w:rPr>
        <w:t>Nghị quyết số 03/2023/NQ-HĐND ngày 28/02/2023 về Quy định một số nội dung, mức hỗ trợ thực hiện các chương trình mục tiêu quốc gia giai đoạn 2021-2025 trên địa bàn tỉnh</w:t>
      </w:r>
      <w:r w:rsidR="00F81F38" w:rsidRPr="005F02B4">
        <w:rPr>
          <w:i/>
          <w:iCs/>
          <w:sz w:val="28"/>
          <w:szCs w:val="28"/>
        </w:rPr>
        <w:t>.</w:t>
      </w:r>
    </w:p>
    <w:p w14:paraId="0B592306" w14:textId="77777777" w:rsidR="00632229" w:rsidRPr="005F02B4" w:rsidRDefault="00632229" w:rsidP="005F02B4">
      <w:pPr>
        <w:spacing w:before="120" w:after="120" w:line="276" w:lineRule="auto"/>
        <w:ind w:firstLine="720"/>
        <w:jc w:val="both"/>
        <w:rPr>
          <w:iCs/>
          <w:sz w:val="28"/>
          <w:szCs w:val="28"/>
          <w:lang w:val="vi-VN"/>
        </w:rPr>
      </w:pPr>
      <w:r w:rsidRPr="005F02B4">
        <w:rPr>
          <w:iCs/>
          <w:sz w:val="28"/>
          <w:szCs w:val="28"/>
        </w:rPr>
        <w:lastRenderedPageBreak/>
        <w:t>5</w:t>
      </w:r>
      <w:r w:rsidRPr="005F02B4">
        <w:rPr>
          <w:iCs/>
          <w:sz w:val="28"/>
          <w:szCs w:val="28"/>
          <w:lang w:val="vi-VN"/>
        </w:rPr>
        <w:t xml:space="preserve">. Hỗ trợ tổ chức hoạt động xây dựng mô hình, nâng cao chất lượng, hiệu quả hoạt động của các Chi hội, Tổ </w:t>
      </w:r>
      <w:r w:rsidRPr="005F02B4">
        <w:rPr>
          <w:iCs/>
          <w:sz w:val="28"/>
          <w:szCs w:val="28"/>
        </w:rPr>
        <w:t xml:space="preserve">hội </w:t>
      </w:r>
      <w:r w:rsidRPr="005F02B4">
        <w:rPr>
          <w:iCs/>
          <w:sz w:val="28"/>
          <w:szCs w:val="28"/>
          <w:lang w:val="vi-VN"/>
        </w:rPr>
        <w:t xml:space="preserve">nghề nghiệp </w:t>
      </w:r>
      <w:proofErr w:type="gramStart"/>
      <w:r w:rsidRPr="005F02B4">
        <w:rPr>
          <w:iCs/>
          <w:sz w:val="28"/>
          <w:szCs w:val="28"/>
          <w:lang w:val="vi-VN"/>
        </w:rPr>
        <w:t>theo</w:t>
      </w:r>
      <w:proofErr w:type="gramEnd"/>
      <w:r w:rsidRPr="005F02B4">
        <w:rPr>
          <w:iCs/>
          <w:sz w:val="28"/>
          <w:szCs w:val="28"/>
          <w:lang w:val="vi-VN"/>
        </w:rPr>
        <w:t xml:space="preserve"> hướng dẫn của Trung ương Hội nông dân Việt Nam</w:t>
      </w:r>
    </w:p>
    <w:p w14:paraId="75A15932" w14:textId="6C4FDE71" w:rsidR="00632229" w:rsidRPr="005F02B4" w:rsidRDefault="00632229" w:rsidP="005F02B4">
      <w:pPr>
        <w:spacing w:before="120" w:after="120" w:line="276" w:lineRule="auto"/>
        <w:ind w:firstLine="720"/>
        <w:jc w:val="both"/>
        <w:rPr>
          <w:sz w:val="28"/>
          <w:szCs w:val="28"/>
          <w:lang w:val="nl-NL"/>
        </w:rPr>
      </w:pPr>
      <w:r w:rsidRPr="005F02B4">
        <w:rPr>
          <w:sz w:val="28"/>
          <w:szCs w:val="28"/>
          <w:lang w:val="nl-NL"/>
        </w:rPr>
        <w:t>Hỗ trợ 100% chi phí thực hiện</w:t>
      </w:r>
      <w:r w:rsidR="00F81F38" w:rsidRPr="005F02B4">
        <w:rPr>
          <w:sz w:val="28"/>
          <w:szCs w:val="28"/>
        </w:rPr>
        <w:t>. Hội N</w:t>
      </w:r>
      <w:r w:rsidRPr="005F02B4">
        <w:rPr>
          <w:sz w:val="28"/>
          <w:szCs w:val="28"/>
        </w:rPr>
        <w:t>ông dân các cấp xây dựng mô hình trình UBND cùng cấp phê duyệt làm căn cứ thực hiện.</w:t>
      </w:r>
      <w:r w:rsidRPr="005F02B4">
        <w:rPr>
          <w:sz w:val="28"/>
          <w:szCs w:val="28"/>
          <w:lang w:val="nl-NL"/>
        </w:rPr>
        <w:t xml:space="preserve"> </w:t>
      </w:r>
    </w:p>
    <w:p w14:paraId="7606574B" w14:textId="06235D5F" w:rsidR="00F81F38" w:rsidRPr="005F02B4" w:rsidRDefault="00F81F38" w:rsidP="005F02B4">
      <w:pPr>
        <w:spacing w:before="120" w:after="120" w:line="276" w:lineRule="auto"/>
        <w:ind w:firstLine="720"/>
        <w:jc w:val="both"/>
        <w:rPr>
          <w:sz w:val="28"/>
          <w:szCs w:val="28"/>
        </w:rPr>
      </w:pPr>
      <w:r w:rsidRPr="005F02B4">
        <w:rPr>
          <w:i/>
          <w:sz w:val="28"/>
          <w:szCs w:val="28"/>
        </w:rPr>
        <w:t>Lý do đề xuất:</w:t>
      </w:r>
      <w:r w:rsidRPr="005F02B4">
        <w:rPr>
          <w:sz w:val="28"/>
          <w:szCs w:val="28"/>
        </w:rPr>
        <w:t xml:space="preserve"> </w:t>
      </w:r>
      <w:r w:rsidRPr="005F02B4">
        <w:rPr>
          <w:i/>
          <w:sz w:val="28"/>
          <w:szCs w:val="28"/>
        </w:rPr>
        <w:t xml:space="preserve">đề nghị kế thừa nội dung của </w:t>
      </w:r>
      <w:r w:rsidRPr="005F02B4">
        <w:rPr>
          <w:i/>
          <w:iCs/>
          <w:sz w:val="28"/>
          <w:szCs w:val="28"/>
          <w:lang w:val="vi-VN"/>
        </w:rPr>
        <w:t>Nghị quyết số 03/2023/NQ-HĐND ngày 28/02/2023 về Quy định một số nội dung, mức hỗ trợ thực hiện các chương trình mục tiêu quốc gia giai đoạn 2021-2025 trên địa bàn tỉnh</w:t>
      </w:r>
      <w:r w:rsidRPr="005F02B4">
        <w:rPr>
          <w:i/>
          <w:iCs/>
          <w:sz w:val="28"/>
          <w:szCs w:val="28"/>
        </w:rPr>
        <w:t>.</w:t>
      </w:r>
    </w:p>
    <w:bookmarkEnd w:id="2"/>
    <w:p w14:paraId="6FEC7AEE" w14:textId="77777777" w:rsidR="00DF2A0E" w:rsidRPr="005F02B4" w:rsidRDefault="00DF2A0E" w:rsidP="005F02B4">
      <w:pPr>
        <w:widowControl w:val="0"/>
        <w:shd w:val="clear" w:color="auto" w:fill="FFFFFF"/>
        <w:spacing w:before="120" w:after="120" w:line="276" w:lineRule="auto"/>
        <w:ind w:firstLine="720"/>
        <w:jc w:val="both"/>
        <w:rPr>
          <w:b/>
          <w:sz w:val="28"/>
          <w:szCs w:val="28"/>
          <w:lang w:val="vi-VN"/>
        </w:rPr>
      </w:pPr>
      <w:r w:rsidRPr="005F02B4">
        <w:rPr>
          <w:b/>
          <w:sz w:val="28"/>
          <w:szCs w:val="28"/>
          <w:lang w:val="nl-NL"/>
        </w:rPr>
        <w:t xml:space="preserve">Điều </w:t>
      </w:r>
      <w:r w:rsidRPr="005F02B4">
        <w:rPr>
          <w:b/>
          <w:sz w:val="28"/>
          <w:szCs w:val="28"/>
          <w:lang w:val="vi-VN"/>
        </w:rPr>
        <w:t>4</w:t>
      </w:r>
      <w:r w:rsidRPr="005F02B4">
        <w:rPr>
          <w:b/>
          <w:sz w:val="28"/>
          <w:szCs w:val="28"/>
          <w:lang w:val="nl-NL"/>
        </w:rPr>
        <w:t>.</w:t>
      </w:r>
      <w:r w:rsidRPr="005F02B4">
        <w:rPr>
          <w:sz w:val="28"/>
          <w:szCs w:val="28"/>
          <w:lang w:val="nl-NL"/>
        </w:rPr>
        <w:t xml:space="preserve"> </w:t>
      </w:r>
      <w:r w:rsidRPr="005F02B4">
        <w:rPr>
          <w:b/>
          <w:sz w:val="28"/>
          <w:szCs w:val="28"/>
          <w:lang w:val="vi-VN"/>
        </w:rPr>
        <w:t>Điều khoản chuyển tiếp</w:t>
      </w:r>
    </w:p>
    <w:p w14:paraId="5E3501D5" w14:textId="1E5C1C8A" w:rsidR="00DF2A0E" w:rsidRPr="005F02B4" w:rsidRDefault="00DF2A0E" w:rsidP="005F02B4">
      <w:pPr>
        <w:widowControl w:val="0"/>
        <w:shd w:val="clear" w:color="auto" w:fill="FFFFFF"/>
        <w:spacing w:before="120" w:after="120" w:line="276" w:lineRule="auto"/>
        <w:ind w:firstLine="720"/>
        <w:jc w:val="both"/>
        <w:rPr>
          <w:sz w:val="28"/>
          <w:szCs w:val="28"/>
        </w:rPr>
      </w:pPr>
      <w:r w:rsidRPr="005F02B4">
        <w:rPr>
          <w:sz w:val="28"/>
          <w:szCs w:val="28"/>
          <w:lang w:val="vi-VN"/>
        </w:rPr>
        <w:t xml:space="preserve">Đối với các </w:t>
      </w:r>
      <w:r w:rsidR="003E075D" w:rsidRPr="005F02B4">
        <w:rPr>
          <w:sz w:val="28"/>
          <w:szCs w:val="28"/>
        </w:rPr>
        <w:t>nội dung, mức hỗ trợ</w:t>
      </w:r>
      <w:r w:rsidRPr="005F02B4">
        <w:rPr>
          <w:sz w:val="28"/>
          <w:szCs w:val="28"/>
          <w:lang w:val="vi-VN"/>
        </w:rPr>
        <w:t xml:space="preserve"> đã được cấp có t</w:t>
      </w:r>
      <w:r w:rsidR="00F81F38" w:rsidRPr="005F02B4">
        <w:rPr>
          <w:sz w:val="28"/>
          <w:szCs w:val="28"/>
          <w:lang w:val="vi-VN"/>
        </w:rPr>
        <w:t>hẩm quyền phê duyệt</w:t>
      </w:r>
      <w:r w:rsidRPr="005F02B4">
        <w:rPr>
          <w:sz w:val="28"/>
          <w:szCs w:val="28"/>
          <w:lang w:val="vi-VN"/>
        </w:rPr>
        <w:t xml:space="preserve"> trước thời điểm Nghị quyết này có hiệu lực thì tiếp tục thực hiện theo quyết định phê duyệt của cấp có thẩm quyền và các quy định của pháp luật có liên quan.</w:t>
      </w:r>
    </w:p>
    <w:p w14:paraId="0A0AB219" w14:textId="7B16715D" w:rsidR="00F81F38" w:rsidRPr="005F02B4" w:rsidRDefault="003E075D" w:rsidP="005F02B4">
      <w:pPr>
        <w:widowControl w:val="0"/>
        <w:shd w:val="clear" w:color="auto" w:fill="FFFFFF"/>
        <w:spacing w:before="120" w:after="120" w:line="276" w:lineRule="auto"/>
        <w:ind w:firstLine="720"/>
        <w:jc w:val="both"/>
        <w:rPr>
          <w:sz w:val="28"/>
          <w:szCs w:val="28"/>
        </w:rPr>
      </w:pPr>
      <w:proofErr w:type="gramStart"/>
      <w:r w:rsidRPr="005F02B4">
        <w:rPr>
          <w:i/>
          <w:sz w:val="28"/>
          <w:szCs w:val="28"/>
        </w:rPr>
        <w:t>Đối với các nội dung, mức hỗ trợ quy định tại</w:t>
      </w:r>
      <w:r w:rsidRPr="005F02B4">
        <w:rPr>
          <w:sz w:val="28"/>
          <w:szCs w:val="28"/>
        </w:rPr>
        <w:t xml:space="preserve"> </w:t>
      </w:r>
      <w:r w:rsidRPr="005F02B4">
        <w:rPr>
          <w:i/>
          <w:iCs/>
          <w:sz w:val="28"/>
          <w:szCs w:val="28"/>
          <w:lang w:val="vi-VN"/>
        </w:rPr>
        <w:t xml:space="preserve">Nghị quyết số 03/2023/NQ-HĐND ngày 28/02/2023 </w:t>
      </w:r>
      <w:r w:rsidRPr="005F02B4">
        <w:rPr>
          <w:i/>
          <w:iCs/>
          <w:sz w:val="28"/>
          <w:szCs w:val="28"/>
        </w:rPr>
        <w:t xml:space="preserve">đã được áp dung khi được cấp thẩm quyền phê duyệt </w:t>
      </w:r>
      <w:r w:rsidR="00307687" w:rsidRPr="005F02B4">
        <w:rPr>
          <w:i/>
          <w:iCs/>
          <w:sz w:val="28"/>
          <w:szCs w:val="28"/>
        </w:rPr>
        <w:t xml:space="preserve">thời điểm </w:t>
      </w:r>
      <w:r w:rsidRPr="005F02B4">
        <w:rPr>
          <w:i/>
          <w:iCs/>
          <w:sz w:val="28"/>
          <w:szCs w:val="28"/>
        </w:rPr>
        <w:t>sau ngày 15/8/2023 đến nay đều không trái với các quy định của Thông tư số 55/2023/TT-BTC.</w:t>
      </w:r>
      <w:proofErr w:type="gramEnd"/>
    </w:p>
    <w:p w14:paraId="51333BB2" w14:textId="77777777" w:rsidR="008C2D41" w:rsidRPr="005F02B4" w:rsidRDefault="008C2D41" w:rsidP="005F02B4">
      <w:pPr>
        <w:spacing w:before="120" w:after="120" w:line="276" w:lineRule="auto"/>
        <w:ind w:firstLine="720"/>
        <w:jc w:val="both"/>
        <w:rPr>
          <w:rStyle w:val="fontstyle01"/>
          <w:i/>
          <w:color w:val="auto"/>
          <w:u w:val="single"/>
          <w:lang w:val="es-GT"/>
        </w:rPr>
      </w:pPr>
      <w:r w:rsidRPr="005F02B4">
        <w:rPr>
          <w:rStyle w:val="fontstyle01"/>
          <w:i/>
          <w:color w:val="auto"/>
          <w:u w:val="single"/>
          <w:lang w:val="es-GT"/>
        </w:rPr>
        <w:t>Xin gửi kèm theo Tờ trình này các tài liệu:</w:t>
      </w:r>
    </w:p>
    <w:p w14:paraId="358604DD" w14:textId="6EB91CD0" w:rsidR="008C2D41" w:rsidRPr="005F02B4" w:rsidRDefault="008C2D41" w:rsidP="005F02B4">
      <w:pPr>
        <w:shd w:val="clear" w:color="auto" w:fill="FFFFFF"/>
        <w:spacing w:before="120" w:after="120" w:line="276" w:lineRule="auto"/>
        <w:ind w:firstLine="720"/>
        <w:jc w:val="both"/>
        <w:rPr>
          <w:sz w:val="28"/>
          <w:szCs w:val="28"/>
          <w:lang w:val="nl-NL"/>
        </w:rPr>
      </w:pPr>
      <w:r w:rsidRPr="005F02B4">
        <w:rPr>
          <w:rStyle w:val="fontstyle01"/>
          <w:color w:val="auto"/>
          <w:lang w:val="nl-NL"/>
        </w:rPr>
        <w:t xml:space="preserve">- Dự thảo Nghị quyết ban hành </w:t>
      </w:r>
      <w:r w:rsidRPr="005F02B4">
        <w:rPr>
          <w:sz w:val="28"/>
          <w:szCs w:val="28"/>
          <w:lang w:val="nl-NL"/>
        </w:rPr>
        <w:t xml:space="preserve">Quy định một số nội dung, </w:t>
      </w:r>
      <w:r w:rsidRPr="005F02B4">
        <w:rPr>
          <w:rStyle w:val="fontstyle01"/>
          <w:color w:val="auto"/>
          <w:lang w:val="nl-NL"/>
        </w:rPr>
        <w:t xml:space="preserve">mức </w:t>
      </w:r>
      <w:r w:rsidRPr="005F02B4">
        <w:rPr>
          <w:sz w:val="28"/>
          <w:szCs w:val="28"/>
          <w:lang w:val="nl-NL"/>
        </w:rPr>
        <w:t xml:space="preserve">hỗ trợ thực hiện Chương trình mục tiêu quốc gia </w:t>
      </w:r>
      <w:r w:rsidR="00C36748" w:rsidRPr="005F02B4">
        <w:rPr>
          <w:sz w:val="28"/>
          <w:szCs w:val="28"/>
          <w:lang w:val="nl-NL"/>
        </w:rPr>
        <w:t xml:space="preserve">xây dựng nông thôn mới </w:t>
      </w:r>
      <w:r w:rsidRPr="005F02B4">
        <w:rPr>
          <w:sz w:val="28"/>
          <w:szCs w:val="28"/>
          <w:lang w:val="nl-NL"/>
        </w:rPr>
        <w:t>giai đoạn 2021-2025 trên địa bàn tỉ</w:t>
      </w:r>
      <w:r w:rsidR="00597DBD" w:rsidRPr="005F02B4">
        <w:rPr>
          <w:sz w:val="28"/>
          <w:szCs w:val="28"/>
          <w:lang w:val="nl-NL"/>
        </w:rPr>
        <w:t>nh Lai Châu.</w:t>
      </w:r>
    </w:p>
    <w:p w14:paraId="71756D05" w14:textId="2C0C7C37" w:rsidR="008C2D41" w:rsidRDefault="008C2D41" w:rsidP="005F02B4">
      <w:pPr>
        <w:shd w:val="clear" w:color="auto" w:fill="FFFFFF"/>
        <w:spacing w:before="120" w:after="120" w:line="276" w:lineRule="auto"/>
        <w:ind w:firstLine="720"/>
        <w:jc w:val="both"/>
        <w:rPr>
          <w:spacing w:val="-4"/>
          <w:sz w:val="28"/>
          <w:szCs w:val="28"/>
          <w:lang w:val="vi-VN"/>
        </w:rPr>
      </w:pPr>
      <w:r w:rsidRPr="005F02B4">
        <w:rPr>
          <w:spacing w:val="-4"/>
          <w:sz w:val="28"/>
          <w:szCs w:val="28"/>
          <w:lang w:val="nl-NL"/>
        </w:rPr>
        <w:t>Ủy ban nhân dân tỉnh kính trình Hội đồng nhân dân tỉnh xem xét, ban hành./.</w:t>
      </w:r>
    </w:p>
    <w:p w14:paraId="0999A4CB" w14:textId="77777777" w:rsidR="005F02B4" w:rsidRPr="00D210D1" w:rsidRDefault="005F02B4" w:rsidP="005F02B4">
      <w:pPr>
        <w:shd w:val="clear" w:color="auto" w:fill="FFFFFF"/>
        <w:spacing w:before="120" w:after="120" w:line="264" w:lineRule="auto"/>
        <w:ind w:firstLine="720"/>
        <w:contextualSpacing/>
        <w:jc w:val="both"/>
        <w:rPr>
          <w:spacing w:val="-4"/>
          <w:sz w:val="22"/>
          <w:szCs w:val="22"/>
          <w:lang w:val="vi-VN"/>
        </w:rPr>
      </w:pPr>
    </w:p>
    <w:tbl>
      <w:tblPr>
        <w:tblW w:w="9072" w:type="dxa"/>
        <w:tblInd w:w="108" w:type="dxa"/>
        <w:tblLook w:val="0000" w:firstRow="0" w:lastRow="0" w:firstColumn="0" w:lastColumn="0" w:noHBand="0" w:noVBand="0"/>
      </w:tblPr>
      <w:tblGrid>
        <w:gridCol w:w="4253"/>
        <w:gridCol w:w="4819"/>
      </w:tblGrid>
      <w:tr w:rsidR="001573CC" w:rsidRPr="001573CC" w14:paraId="75F2B29C" w14:textId="77777777" w:rsidTr="003E145E">
        <w:trPr>
          <w:trHeight w:val="2296"/>
        </w:trPr>
        <w:tc>
          <w:tcPr>
            <w:tcW w:w="4253" w:type="dxa"/>
          </w:tcPr>
          <w:p w14:paraId="130708D7" w14:textId="77777777" w:rsidR="008C2D41" w:rsidRPr="001573CC" w:rsidRDefault="008C2D41" w:rsidP="003E145E">
            <w:pPr>
              <w:pStyle w:val="BodyText2"/>
              <w:spacing w:line="240" w:lineRule="auto"/>
              <w:rPr>
                <w:b/>
                <w:i/>
                <w:iCs/>
                <w:lang w:val="nl-NL"/>
              </w:rPr>
            </w:pPr>
            <w:r w:rsidRPr="001573CC">
              <w:rPr>
                <w:b/>
                <w:i/>
                <w:iCs/>
                <w:lang w:val="nl-NL"/>
              </w:rPr>
              <w:t>Nơi nhận</w:t>
            </w:r>
            <w:r w:rsidRPr="001573CC">
              <w:rPr>
                <w:b/>
                <w:bCs/>
                <w:i/>
                <w:iCs/>
                <w:lang w:val="nl-NL"/>
              </w:rPr>
              <w:t>:</w:t>
            </w:r>
          </w:p>
          <w:p w14:paraId="0FEADA67" w14:textId="77777777" w:rsidR="008C2D41" w:rsidRPr="001573CC" w:rsidRDefault="008C2D41" w:rsidP="003E145E">
            <w:pPr>
              <w:ind w:right="-391"/>
              <w:jc w:val="both"/>
              <w:rPr>
                <w:lang w:val="nl-NL"/>
              </w:rPr>
            </w:pPr>
            <w:r w:rsidRPr="001573CC">
              <w:rPr>
                <w:lang w:val="nl-NL"/>
              </w:rPr>
              <w:t>- Như trên;</w:t>
            </w:r>
          </w:p>
          <w:p w14:paraId="3FC96108" w14:textId="77777777" w:rsidR="008C2D41" w:rsidRPr="001573CC" w:rsidRDefault="008C2D41" w:rsidP="003E145E">
            <w:pPr>
              <w:jc w:val="both"/>
              <w:rPr>
                <w:lang w:val="nl-NL"/>
              </w:rPr>
            </w:pPr>
            <w:r w:rsidRPr="001573CC">
              <w:rPr>
                <w:lang w:val="nl-NL"/>
              </w:rPr>
              <w:t>- Chủ tịch, các PCT UBND tỉnh;</w:t>
            </w:r>
          </w:p>
          <w:p w14:paraId="2B9C51EA" w14:textId="77777777" w:rsidR="008C2D41" w:rsidRPr="001573CC" w:rsidRDefault="008C2D41" w:rsidP="00F62A55">
            <w:pPr>
              <w:rPr>
                <w:lang w:val="nl-NL"/>
              </w:rPr>
            </w:pPr>
            <w:r w:rsidRPr="001573CC">
              <w:rPr>
                <w:lang w:val="nl-NL"/>
              </w:rPr>
              <w:t>- Các Sở: NN&amp;PTNT; TC; VHTT&amp;DL; TT&amp;TT; LĐ-TB&amp;XH; TP;</w:t>
            </w:r>
          </w:p>
          <w:p w14:paraId="26FF47F7" w14:textId="77777777" w:rsidR="008C2D41" w:rsidRPr="001573CC" w:rsidRDefault="008C2D41" w:rsidP="003E145E">
            <w:pPr>
              <w:jc w:val="both"/>
              <w:rPr>
                <w:lang w:val="nl-NL"/>
              </w:rPr>
            </w:pPr>
            <w:r w:rsidRPr="001573CC">
              <w:rPr>
                <w:lang w:val="nl-NL"/>
              </w:rPr>
              <w:t>- Ban Dân tộc tỉnh;</w:t>
            </w:r>
          </w:p>
          <w:p w14:paraId="2A788CEC" w14:textId="77777777" w:rsidR="008C2D41" w:rsidRPr="001573CC" w:rsidRDefault="008C2D41" w:rsidP="003E145E">
            <w:pPr>
              <w:jc w:val="both"/>
              <w:rPr>
                <w:lang w:val="nl-NL"/>
              </w:rPr>
            </w:pPr>
            <w:r w:rsidRPr="001573CC">
              <w:rPr>
                <w:lang w:val="nl-NL"/>
              </w:rPr>
              <w:t>- C, V;</w:t>
            </w:r>
          </w:p>
          <w:p w14:paraId="6DC30A6E" w14:textId="77777777" w:rsidR="008C2D41" w:rsidRPr="001573CC" w:rsidRDefault="008C2D41" w:rsidP="003E145E">
            <w:pPr>
              <w:pStyle w:val="BodyText2"/>
              <w:spacing w:line="240" w:lineRule="auto"/>
              <w:rPr>
                <w:bCs/>
                <w:lang w:val="nl-NL"/>
              </w:rPr>
            </w:pPr>
            <w:r w:rsidRPr="001573CC">
              <w:rPr>
                <w:bCs/>
                <w:lang w:val="nl-NL"/>
              </w:rPr>
              <w:t>- Lưu: VT, TH6, KT5, KT6.</w:t>
            </w:r>
          </w:p>
        </w:tc>
        <w:tc>
          <w:tcPr>
            <w:tcW w:w="4819" w:type="dxa"/>
          </w:tcPr>
          <w:p w14:paraId="6E740FD9" w14:textId="77777777" w:rsidR="008C2D41" w:rsidRPr="001573CC" w:rsidRDefault="008C2D41" w:rsidP="003E145E">
            <w:pPr>
              <w:jc w:val="center"/>
              <w:rPr>
                <w:b/>
                <w:sz w:val="28"/>
                <w:szCs w:val="28"/>
                <w:lang w:val="nl-NL"/>
              </w:rPr>
            </w:pPr>
            <w:r w:rsidRPr="001573CC">
              <w:rPr>
                <w:b/>
                <w:sz w:val="28"/>
                <w:szCs w:val="28"/>
                <w:lang w:val="nl-NL"/>
              </w:rPr>
              <w:t>TM. ỦY BAN NHÂN DÂN</w:t>
            </w:r>
          </w:p>
          <w:p w14:paraId="7590FBA1" w14:textId="09FF74EC" w:rsidR="008C2D41" w:rsidRPr="001573CC" w:rsidRDefault="008C2D41" w:rsidP="003E145E">
            <w:pPr>
              <w:jc w:val="center"/>
              <w:rPr>
                <w:b/>
                <w:sz w:val="28"/>
                <w:szCs w:val="28"/>
                <w:lang w:val="nl-NL"/>
              </w:rPr>
            </w:pPr>
            <w:r w:rsidRPr="001573CC">
              <w:rPr>
                <w:b/>
                <w:sz w:val="28"/>
                <w:szCs w:val="28"/>
                <w:lang w:val="nl-NL"/>
              </w:rPr>
              <w:t>CHỦ TỊCH</w:t>
            </w:r>
          </w:p>
          <w:p w14:paraId="14B3ABA4" w14:textId="77777777" w:rsidR="008C2D41" w:rsidRPr="001573CC" w:rsidRDefault="008C2D41" w:rsidP="003E145E">
            <w:pPr>
              <w:jc w:val="center"/>
              <w:rPr>
                <w:b/>
                <w:sz w:val="28"/>
                <w:szCs w:val="28"/>
                <w:lang w:val="nl-NL"/>
              </w:rPr>
            </w:pPr>
          </w:p>
          <w:p w14:paraId="4BCC6F45" w14:textId="77777777" w:rsidR="008C2D41" w:rsidRPr="001573CC" w:rsidRDefault="008C2D41" w:rsidP="003E145E">
            <w:pPr>
              <w:jc w:val="center"/>
              <w:rPr>
                <w:b/>
                <w:sz w:val="28"/>
                <w:szCs w:val="28"/>
                <w:lang w:val="nl-NL"/>
              </w:rPr>
            </w:pPr>
          </w:p>
          <w:p w14:paraId="7CD588D9" w14:textId="77777777" w:rsidR="008C2D41" w:rsidRPr="001573CC" w:rsidRDefault="008C2D41" w:rsidP="003E145E">
            <w:pPr>
              <w:jc w:val="center"/>
              <w:rPr>
                <w:b/>
                <w:sz w:val="28"/>
                <w:szCs w:val="28"/>
                <w:lang w:val="nl-NL"/>
              </w:rPr>
            </w:pPr>
          </w:p>
          <w:p w14:paraId="26EFE46B" w14:textId="77777777" w:rsidR="008C2D41" w:rsidRPr="001573CC" w:rsidRDefault="008C2D41" w:rsidP="003E145E">
            <w:pPr>
              <w:jc w:val="center"/>
              <w:rPr>
                <w:b/>
                <w:sz w:val="28"/>
                <w:szCs w:val="28"/>
                <w:lang w:val="nl-NL"/>
              </w:rPr>
            </w:pPr>
          </w:p>
          <w:p w14:paraId="592EDD75" w14:textId="19B051B8" w:rsidR="008C2D41" w:rsidRPr="001573CC" w:rsidRDefault="006B0B27" w:rsidP="003E145E">
            <w:pPr>
              <w:jc w:val="center"/>
              <w:rPr>
                <w:b/>
                <w:szCs w:val="28"/>
                <w:lang w:val="nl-NL"/>
              </w:rPr>
            </w:pPr>
            <w:r>
              <w:rPr>
                <w:b/>
                <w:sz w:val="28"/>
                <w:szCs w:val="28"/>
                <w:lang w:val="nl-NL"/>
              </w:rPr>
              <w:t>Lê Văn Lương</w:t>
            </w:r>
          </w:p>
        </w:tc>
      </w:tr>
    </w:tbl>
    <w:p w14:paraId="7ABAF418" w14:textId="77777777" w:rsidR="008C2D41" w:rsidRPr="001573CC" w:rsidRDefault="008C2D41" w:rsidP="000362F7">
      <w:pPr>
        <w:ind w:firstLine="709"/>
        <w:jc w:val="both"/>
        <w:rPr>
          <w:b/>
          <w:sz w:val="28"/>
          <w:szCs w:val="28"/>
          <w:lang w:val="nl-NL"/>
        </w:rPr>
      </w:pPr>
    </w:p>
    <w:sectPr w:rsidR="008C2D41" w:rsidRPr="001573CC" w:rsidSect="003E145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285E4" w14:textId="77777777" w:rsidR="00EC1CDE" w:rsidRDefault="00EC1CDE" w:rsidP="008C2D41">
      <w:r>
        <w:separator/>
      </w:r>
    </w:p>
  </w:endnote>
  <w:endnote w:type="continuationSeparator" w:id="0">
    <w:p w14:paraId="61E271E3" w14:textId="77777777" w:rsidR="00EC1CDE" w:rsidRDefault="00EC1CDE" w:rsidP="008C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1E053" w14:textId="77777777" w:rsidR="00EC1CDE" w:rsidRDefault="00EC1CDE" w:rsidP="008C2D41">
      <w:r>
        <w:separator/>
      </w:r>
    </w:p>
  </w:footnote>
  <w:footnote w:type="continuationSeparator" w:id="0">
    <w:p w14:paraId="2535F920" w14:textId="77777777" w:rsidR="00EC1CDE" w:rsidRDefault="00EC1CDE" w:rsidP="008C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17870"/>
      <w:docPartObj>
        <w:docPartGallery w:val="Page Numbers (Top of Page)"/>
        <w:docPartUnique/>
      </w:docPartObj>
    </w:sdtPr>
    <w:sdtEndPr>
      <w:rPr>
        <w:noProof/>
        <w:sz w:val="28"/>
        <w:szCs w:val="28"/>
      </w:rPr>
    </w:sdtEndPr>
    <w:sdtContent>
      <w:p w14:paraId="6539D2A2" w14:textId="32BD0FA2" w:rsidR="003E145E" w:rsidRPr="0092650A" w:rsidRDefault="003E145E">
        <w:pPr>
          <w:pStyle w:val="Header"/>
          <w:jc w:val="center"/>
          <w:rPr>
            <w:sz w:val="28"/>
            <w:szCs w:val="28"/>
          </w:rPr>
        </w:pPr>
        <w:r w:rsidRPr="0092650A">
          <w:rPr>
            <w:sz w:val="28"/>
            <w:szCs w:val="28"/>
          </w:rPr>
          <w:fldChar w:fldCharType="begin"/>
        </w:r>
        <w:r w:rsidRPr="0092650A">
          <w:rPr>
            <w:sz w:val="28"/>
            <w:szCs w:val="28"/>
          </w:rPr>
          <w:instrText xml:space="preserve"> PAGE   \* MERGEFORMAT </w:instrText>
        </w:r>
        <w:r w:rsidRPr="0092650A">
          <w:rPr>
            <w:sz w:val="28"/>
            <w:szCs w:val="28"/>
          </w:rPr>
          <w:fldChar w:fldCharType="separate"/>
        </w:r>
        <w:r w:rsidR="005715E3">
          <w:rPr>
            <w:noProof/>
            <w:sz w:val="28"/>
            <w:szCs w:val="28"/>
          </w:rPr>
          <w:t>8</w:t>
        </w:r>
        <w:r w:rsidRPr="0092650A">
          <w:rPr>
            <w:noProof/>
            <w:sz w:val="28"/>
            <w:szCs w:val="28"/>
          </w:rPr>
          <w:fldChar w:fldCharType="end"/>
        </w:r>
      </w:p>
    </w:sdtContent>
  </w:sdt>
  <w:p w14:paraId="7652769A" w14:textId="77777777" w:rsidR="003E145E" w:rsidRDefault="003E1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62"/>
    <w:rsid w:val="000076F0"/>
    <w:rsid w:val="000178AF"/>
    <w:rsid w:val="00023A4E"/>
    <w:rsid w:val="00023AC0"/>
    <w:rsid w:val="000362F7"/>
    <w:rsid w:val="00041318"/>
    <w:rsid w:val="0004391F"/>
    <w:rsid w:val="00050091"/>
    <w:rsid w:val="00053C3E"/>
    <w:rsid w:val="00075068"/>
    <w:rsid w:val="000A73B0"/>
    <w:rsid w:val="000B418B"/>
    <w:rsid w:val="000B5C4F"/>
    <w:rsid w:val="000B7B56"/>
    <w:rsid w:val="000B7DDA"/>
    <w:rsid w:val="000D60E5"/>
    <w:rsid w:val="000E1062"/>
    <w:rsid w:val="000E4E70"/>
    <w:rsid w:val="000F0D4D"/>
    <w:rsid w:val="00102736"/>
    <w:rsid w:val="001043E5"/>
    <w:rsid w:val="00141B70"/>
    <w:rsid w:val="00143D82"/>
    <w:rsid w:val="00150C38"/>
    <w:rsid w:val="001520F0"/>
    <w:rsid w:val="001573CC"/>
    <w:rsid w:val="0017183B"/>
    <w:rsid w:val="001753A1"/>
    <w:rsid w:val="00175FDE"/>
    <w:rsid w:val="001775D0"/>
    <w:rsid w:val="00185648"/>
    <w:rsid w:val="00186346"/>
    <w:rsid w:val="001A2E61"/>
    <w:rsid w:val="001B1F07"/>
    <w:rsid w:val="001B4F29"/>
    <w:rsid w:val="001C5475"/>
    <w:rsid w:val="001C6446"/>
    <w:rsid w:val="001D152A"/>
    <w:rsid w:val="001E49B1"/>
    <w:rsid w:val="001E75C0"/>
    <w:rsid w:val="001F22BC"/>
    <w:rsid w:val="001F747D"/>
    <w:rsid w:val="0021421C"/>
    <w:rsid w:val="00214683"/>
    <w:rsid w:val="00247218"/>
    <w:rsid w:val="00254A77"/>
    <w:rsid w:val="00261C6D"/>
    <w:rsid w:val="00276A4A"/>
    <w:rsid w:val="00280856"/>
    <w:rsid w:val="00283363"/>
    <w:rsid w:val="00286F27"/>
    <w:rsid w:val="0029741F"/>
    <w:rsid w:val="002A5451"/>
    <w:rsid w:val="002A7AFA"/>
    <w:rsid w:val="002C0ACE"/>
    <w:rsid w:val="002D0AE4"/>
    <w:rsid w:val="002D25A2"/>
    <w:rsid w:val="002F7C22"/>
    <w:rsid w:val="00304E43"/>
    <w:rsid w:val="003073E1"/>
    <w:rsid w:val="00307687"/>
    <w:rsid w:val="0032136C"/>
    <w:rsid w:val="0032242F"/>
    <w:rsid w:val="00324067"/>
    <w:rsid w:val="003271DF"/>
    <w:rsid w:val="00343246"/>
    <w:rsid w:val="0034537E"/>
    <w:rsid w:val="00351062"/>
    <w:rsid w:val="00352190"/>
    <w:rsid w:val="003540CB"/>
    <w:rsid w:val="003604E3"/>
    <w:rsid w:val="0036352D"/>
    <w:rsid w:val="00371CE8"/>
    <w:rsid w:val="00372275"/>
    <w:rsid w:val="0038232C"/>
    <w:rsid w:val="00382A67"/>
    <w:rsid w:val="00393889"/>
    <w:rsid w:val="003A6E31"/>
    <w:rsid w:val="003B7552"/>
    <w:rsid w:val="003E075D"/>
    <w:rsid w:val="003E145E"/>
    <w:rsid w:val="003E4989"/>
    <w:rsid w:val="003F004C"/>
    <w:rsid w:val="003F1CBB"/>
    <w:rsid w:val="003F2E5C"/>
    <w:rsid w:val="00404A8B"/>
    <w:rsid w:val="00411976"/>
    <w:rsid w:val="0043754E"/>
    <w:rsid w:val="00447DAF"/>
    <w:rsid w:val="004531EB"/>
    <w:rsid w:val="00495362"/>
    <w:rsid w:val="0049787E"/>
    <w:rsid w:val="004B25C8"/>
    <w:rsid w:val="004B6739"/>
    <w:rsid w:val="004C0BBA"/>
    <w:rsid w:val="004D5F55"/>
    <w:rsid w:val="004E7B41"/>
    <w:rsid w:val="00501BEC"/>
    <w:rsid w:val="005116E6"/>
    <w:rsid w:val="00511A69"/>
    <w:rsid w:val="00514536"/>
    <w:rsid w:val="00530D5D"/>
    <w:rsid w:val="00543192"/>
    <w:rsid w:val="00545596"/>
    <w:rsid w:val="00554F28"/>
    <w:rsid w:val="00561958"/>
    <w:rsid w:val="005648F5"/>
    <w:rsid w:val="0056565D"/>
    <w:rsid w:val="00570240"/>
    <w:rsid w:val="005715E3"/>
    <w:rsid w:val="005726A8"/>
    <w:rsid w:val="005815E1"/>
    <w:rsid w:val="00582D92"/>
    <w:rsid w:val="005859C3"/>
    <w:rsid w:val="00597DBD"/>
    <w:rsid w:val="005A2732"/>
    <w:rsid w:val="005A4765"/>
    <w:rsid w:val="005C3D1E"/>
    <w:rsid w:val="005D5499"/>
    <w:rsid w:val="005E4D7B"/>
    <w:rsid w:val="005E5D69"/>
    <w:rsid w:val="005F02B4"/>
    <w:rsid w:val="006015A8"/>
    <w:rsid w:val="00603558"/>
    <w:rsid w:val="00611DC9"/>
    <w:rsid w:val="0061272C"/>
    <w:rsid w:val="006179C3"/>
    <w:rsid w:val="0062395D"/>
    <w:rsid w:val="00624158"/>
    <w:rsid w:val="00632229"/>
    <w:rsid w:val="00637A7B"/>
    <w:rsid w:val="0064046F"/>
    <w:rsid w:val="00640F7A"/>
    <w:rsid w:val="006448CC"/>
    <w:rsid w:val="00661E02"/>
    <w:rsid w:val="00670DB6"/>
    <w:rsid w:val="00672054"/>
    <w:rsid w:val="006840D3"/>
    <w:rsid w:val="0069141C"/>
    <w:rsid w:val="0069767F"/>
    <w:rsid w:val="006A11C2"/>
    <w:rsid w:val="006A7AEB"/>
    <w:rsid w:val="006B0B27"/>
    <w:rsid w:val="006B352A"/>
    <w:rsid w:val="006E2FA4"/>
    <w:rsid w:val="006E512C"/>
    <w:rsid w:val="007034C3"/>
    <w:rsid w:val="007241FB"/>
    <w:rsid w:val="00744F5B"/>
    <w:rsid w:val="007528E2"/>
    <w:rsid w:val="00790103"/>
    <w:rsid w:val="00793686"/>
    <w:rsid w:val="00794052"/>
    <w:rsid w:val="007A7A9E"/>
    <w:rsid w:val="007C0697"/>
    <w:rsid w:val="007C1DBE"/>
    <w:rsid w:val="007C550E"/>
    <w:rsid w:val="007D447A"/>
    <w:rsid w:val="007F07EE"/>
    <w:rsid w:val="007F412B"/>
    <w:rsid w:val="0080661C"/>
    <w:rsid w:val="008142C3"/>
    <w:rsid w:val="00831C82"/>
    <w:rsid w:val="00834EE1"/>
    <w:rsid w:val="008356DA"/>
    <w:rsid w:val="00840259"/>
    <w:rsid w:val="00853056"/>
    <w:rsid w:val="00864543"/>
    <w:rsid w:val="00875654"/>
    <w:rsid w:val="00881211"/>
    <w:rsid w:val="0089255F"/>
    <w:rsid w:val="008947F7"/>
    <w:rsid w:val="00896197"/>
    <w:rsid w:val="008B0A3B"/>
    <w:rsid w:val="008B5122"/>
    <w:rsid w:val="008C2D41"/>
    <w:rsid w:val="008D639A"/>
    <w:rsid w:val="008F17AB"/>
    <w:rsid w:val="008F62A4"/>
    <w:rsid w:val="00907B72"/>
    <w:rsid w:val="009114A5"/>
    <w:rsid w:val="009121D0"/>
    <w:rsid w:val="00914282"/>
    <w:rsid w:val="00914558"/>
    <w:rsid w:val="009154C5"/>
    <w:rsid w:val="0092768D"/>
    <w:rsid w:val="009330C7"/>
    <w:rsid w:val="009347F2"/>
    <w:rsid w:val="009351DE"/>
    <w:rsid w:val="009426AF"/>
    <w:rsid w:val="00943770"/>
    <w:rsid w:val="00946FFC"/>
    <w:rsid w:val="00950438"/>
    <w:rsid w:val="009840B4"/>
    <w:rsid w:val="0098799D"/>
    <w:rsid w:val="0099026F"/>
    <w:rsid w:val="009C7E59"/>
    <w:rsid w:val="009E20DF"/>
    <w:rsid w:val="009F3E15"/>
    <w:rsid w:val="009F6240"/>
    <w:rsid w:val="00A102D0"/>
    <w:rsid w:val="00A12437"/>
    <w:rsid w:val="00A13C9D"/>
    <w:rsid w:val="00A16250"/>
    <w:rsid w:val="00A40222"/>
    <w:rsid w:val="00A40798"/>
    <w:rsid w:val="00A6259F"/>
    <w:rsid w:val="00A646FD"/>
    <w:rsid w:val="00A72CA8"/>
    <w:rsid w:val="00A87C9A"/>
    <w:rsid w:val="00AA3C62"/>
    <w:rsid w:val="00AA7D2C"/>
    <w:rsid w:val="00AB2CCB"/>
    <w:rsid w:val="00AB62D3"/>
    <w:rsid w:val="00AB66B1"/>
    <w:rsid w:val="00AD2772"/>
    <w:rsid w:val="00AF4ABA"/>
    <w:rsid w:val="00B16788"/>
    <w:rsid w:val="00B24386"/>
    <w:rsid w:val="00B24595"/>
    <w:rsid w:val="00B30657"/>
    <w:rsid w:val="00B45A3D"/>
    <w:rsid w:val="00B71858"/>
    <w:rsid w:val="00B80602"/>
    <w:rsid w:val="00B834C6"/>
    <w:rsid w:val="00B8710C"/>
    <w:rsid w:val="00B90247"/>
    <w:rsid w:val="00B95890"/>
    <w:rsid w:val="00BA0A76"/>
    <w:rsid w:val="00BA4425"/>
    <w:rsid w:val="00BD67F2"/>
    <w:rsid w:val="00BE076D"/>
    <w:rsid w:val="00BE3CD6"/>
    <w:rsid w:val="00BE58FB"/>
    <w:rsid w:val="00BE7F2E"/>
    <w:rsid w:val="00BF5572"/>
    <w:rsid w:val="00BF765A"/>
    <w:rsid w:val="00C01B45"/>
    <w:rsid w:val="00C27BEA"/>
    <w:rsid w:val="00C33DCF"/>
    <w:rsid w:val="00C36149"/>
    <w:rsid w:val="00C36748"/>
    <w:rsid w:val="00C371E2"/>
    <w:rsid w:val="00C572DB"/>
    <w:rsid w:val="00C614CF"/>
    <w:rsid w:val="00C83798"/>
    <w:rsid w:val="00C929C2"/>
    <w:rsid w:val="00C93A42"/>
    <w:rsid w:val="00CA39EA"/>
    <w:rsid w:val="00CA4F2E"/>
    <w:rsid w:val="00CB46BD"/>
    <w:rsid w:val="00CD21A2"/>
    <w:rsid w:val="00CD2C1C"/>
    <w:rsid w:val="00CD78B6"/>
    <w:rsid w:val="00CE18A7"/>
    <w:rsid w:val="00CE6473"/>
    <w:rsid w:val="00D01069"/>
    <w:rsid w:val="00D11E13"/>
    <w:rsid w:val="00D210D1"/>
    <w:rsid w:val="00D415E8"/>
    <w:rsid w:val="00D42D48"/>
    <w:rsid w:val="00D43E6E"/>
    <w:rsid w:val="00D46E39"/>
    <w:rsid w:val="00D52108"/>
    <w:rsid w:val="00D6414E"/>
    <w:rsid w:val="00D66246"/>
    <w:rsid w:val="00D871A5"/>
    <w:rsid w:val="00D902E2"/>
    <w:rsid w:val="00D90CB1"/>
    <w:rsid w:val="00DA09F4"/>
    <w:rsid w:val="00DA1B09"/>
    <w:rsid w:val="00DA7304"/>
    <w:rsid w:val="00DB0AD4"/>
    <w:rsid w:val="00DB4E9E"/>
    <w:rsid w:val="00DC75EF"/>
    <w:rsid w:val="00DC7821"/>
    <w:rsid w:val="00DD0A9E"/>
    <w:rsid w:val="00DD23C6"/>
    <w:rsid w:val="00DF2A0E"/>
    <w:rsid w:val="00E1141A"/>
    <w:rsid w:val="00E21413"/>
    <w:rsid w:val="00E25B79"/>
    <w:rsid w:val="00E45C16"/>
    <w:rsid w:val="00E5041B"/>
    <w:rsid w:val="00E54A23"/>
    <w:rsid w:val="00E550EF"/>
    <w:rsid w:val="00E67761"/>
    <w:rsid w:val="00E87793"/>
    <w:rsid w:val="00EA57D2"/>
    <w:rsid w:val="00EB081F"/>
    <w:rsid w:val="00EB34CA"/>
    <w:rsid w:val="00EC1CDE"/>
    <w:rsid w:val="00EC5CB8"/>
    <w:rsid w:val="00EC6956"/>
    <w:rsid w:val="00ED02EF"/>
    <w:rsid w:val="00ED135A"/>
    <w:rsid w:val="00ED3E72"/>
    <w:rsid w:val="00EE0BA2"/>
    <w:rsid w:val="00EE6EBD"/>
    <w:rsid w:val="00F003C1"/>
    <w:rsid w:val="00F03493"/>
    <w:rsid w:val="00F1490A"/>
    <w:rsid w:val="00F159EB"/>
    <w:rsid w:val="00F16DC7"/>
    <w:rsid w:val="00F26125"/>
    <w:rsid w:val="00F35C4A"/>
    <w:rsid w:val="00F62A55"/>
    <w:rsid w:val="00F63DB8"/>
    <w:rsid w:val="00F642E8"/>
    <w:rsid w:val="00F774C3"/>
    <w:rsid w:val="00F81F38"/>
    <w:rsid w:val="00F83E82"/>
    <w:rsid w:val="00F84B18"/>
    <w:rsid w:val="00F90CBC"/>
    <w:rsid w:val="00F949E1"/>
    <w:rsid w:val="00FA1D08"/>
    <w:rsid w:val="00FB09A5"/>
    <w:rsid w:val="00FB219B"/>
    <w:rsid w:val="00FC42A9"/>
    <w:rsid w:val="00FD026C"/>
    <w:rsid w:val="00FD31A7"/>
    <w:rsid w:val="00FD4235"/>
    <w:rsid w:val="00FE4C5F"/>
    <w:rsid w:val="00FF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E5"/>
    <w:pPr>
      <w:spacing w:before="0" w:after="0" w:line="240" w:lineRule="auto"/>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C2D41"/>
    <w:rPr>
      <w:rFonts w:ascii="Times New Roman" w:hAnsi="Times New Roman" w:cs="Times New Roman" w:hint="default"/>
      <w:b w:val="0"/>
      <w:bCs w:val="0"/>
      <w:i w:val="0"/>
      <w:iCs w:val="0"/>
      <w:color w:val="000000"/>
      <w:sz w:val="28"/>
      <w:szCs w:val="28"/>
    </w:rPr>
  </w:style>
  <w:style w:type="paragraph" w:customStyle="1" w:styleId="14capg">
    <w:name w:val="14cap_g"/>
    <w:basedOn w:val="NormalWeb"/>
    <w:rsid w:val="008C2D41"/>
    <w:pPr>
      <w:jc w:val="center"/>
      <w:outlineLvl w:val="0"/>
    </w:pPr>
    <w:rPr>
      <w:b/>
      <w:bCs/>
      <w:color w:val="000000"/>
      <w:sz w:val="28"/>
      <w:szCs w:val="28"/>
    </w:rPr>
  </w:style>
  <w:style w:type="paragraph" w:styleId="Header">
    <w:name w:val="header"/>
    <w:basedOn w:val="Normal"/>
    <w:link w:val="HeaderChar"/>
    <w:uiPriority w:val="99"/>
    <w:unhideWhenUsed/>
    <w:rsid w:val="008C2D41"/>
    <w:pPr>
      <w:tabs>
        <w:tab w:val="center" w:pos="4680"/>
        <w:tab w:val="right" w:pos="9360"/>
      </w:tabs>
    </w:pPr>
  </w:style>
  <w:style w:type="character" w:customStyle="1" w:styleId="HeaderChar">
    <w:name w:val="Header Char"/>
    <w:basedOn w:val="DefaultParagraphFont"/>
    <w:link w:val="Header"/>
    <w:uiPriority w:val="99"/>
    <w:rsid w:val="008C2D41"/>
    <w:rPr>
      <w:rFonts w:asciiTheme="minorHAnsi" w:hAnsiTheme="minorHAnsi"/>
      <w:sz w:val="22"/>
    </w:rPr>
  </w:style>
  <w:style w:type="paragraph" w:styleId="NormalWeb">
    <w:name w:val="Normal (Web)"/>
    <w:aliases w:val="Normal (Web) Char,Char Char1"/>
    <w:basedOn w:val="Normal"/>
    <w:link w:val="NormalWebChar1"/>
    <w:uiPriority w:val="99"/>
    <w:unhideWhenUsed/>
    <w:rsid w:val="008C2D41"/>
  </w:style>
  <w:style w:type="paragraph" w:styleId="BodyText2">
    <w:name w:val="Body Text 2"/>
    <w:basedOn w:val="Normal"/>
    <w:link w:val="BodyText2Char"/>
    <w:uiPriority w:val="99"/>
    <w:semiHidden/>
    <w:unhideWhenUsed/>
    <w:rsid w:val="008C2D41"/>
    <w:pPr>
      <w:spacing w:line="480" w:lineRule="auto"/>
    </w:pPr>
  </w:style>
  <w:style w:type="character" w:customStyle="1" w:styleId="BodyText2Char">
    <w:name w:val="Body Text 2 Char"/>
    <w:basedOn w:val="DefaultParagraphFont"/>
    <w:link w:val="BodyText2"/>
    <w:uiPriority w:val="99"/>
    <w:semiHidden/>
    <w:rsid w:val="008C2D41"/>
    <w:rPr>
      <w:rFonts w:asciiTheme="minorHAnsi" w:hAnsiTheme="minorHAnsi"/>
      <w:sz w:val="22"/>
    </w:rPr>
  </w:style>
  <w:style w:type="character" w:customStyle="1" w:styleId="Bodytext3">
    <w:name w:val="Body text (3)_"/>
    <w:basedOn w:val="DefaultParagraphFont"/>
    <w:link w:val="Bodytext30"/>
    <w:rsid w:val="008C2D41"/>
    <w:rPr>
      <w:rFonts w:ascii="Arial" w:eastAsia="Arial" w:hAnsi="Arial" w:cs="Arial"/>
      <w:b/>
      <w:bCs/>
      <w:sz w:val="36"/>
      <w:szCs w:val="36"/>
    </w:rPr>
  </w:style>
  <w:style w:type="paragraph" w:customStyle="1" w:styleId="Bodytext30">
    <w:name w:val="Body text (3)"/>
    <w:basedOn w:val="Normal"/>
    <w:link w:val="Bodytext3"/>
    <w:rsid w:val="008C2D41"/>
    <w:pPr>
      <w:widowControl w:val="0"/>
      <w:spacing w:after="240"/>
      <w:jc w:val="center"/>
    </w:pPr>
    <w:rPr>
      <w:rFonts w:ascii="Arial" w:eastAsia="Arial" w:hAnsi="Arial" w:cs="Arial"/>
      <w:b/>
      <w:bCs/>
      <w:sz w:val="36"/>
      <w:szCs w:val="36"/>
    </w:rPr>
  </w:style>
  <w:style w:type="paragraph" w:styleId="FootnoteText">
    <w:name w:val="footnote text"/>
    <w:basedOn w:val="Normal"/>
    <w:link w:val="FootnoteTextChar"/>
    <w:uiPriority w:val="99"/>
    <w:semiHidden/>
    <w:unhideWhenUsed/>
    <w:rsid w:val="008C2D41"/>
    <w:rPr>
      <w:sz w:val="20"/>
      <w:szCs w:val="20"/>
    </w:rPr>
  </w:style>
  <w:style w:type="character" w:customStyle="1" w:styleId="FootnoteTextChar">
    <w:name w:val="Footnote Text Char"/>
    <w:basedOn w:val="DefaultParagraphFont"/>
    <w:link w:val="FootnoteText"/>
    <w:uiPriority w:val="99"/>
    <w:semiHidden/>
    <w:rsid w:val="008C2D41"/>
    <w:rPr>
      <w:rFonts w:asciiTheme="minorHAnsi" w:hAnsiTheme="minorHAnsi"/>
      <w:sz w:val="20"/>
      <w:szCs w:val="20"/>
    </w:rPr>
  </w:style>
  <w:style w:type="character" w:styleId="FootnoteReference">
    <w:name w:val="footnote reference"/>
    <w:basedOn w:val="DefaultParagraphFont"/>
    <w:uiPriority w:val="99"/>
    <w:semiHidden/>
    <w:unhideWhenUsed/>
    <w:rsid w:val="008C2D41"/>
    <w:rPr>
      <w:vertAlign w:val="superscript"/>
    </w:rPr>
  </w:style>
  <w:style w:type="character" w:customStyle="1" w:styleId="NormalWebChar1">
    <w:name w:val="Normal (Web) Char1"/>
    <w:aliases w:val="Normal (Web) Char Char,Char Char1 Char"/>
    <w:link w:val="NormalWeb"/>
    <w:uiPriority w:val="99"/>
    <w:rsid w:val="008C2D41"/>
    <w:rPr>
      <w:rFonts w:cs="Times New Roman"/>
      <w:sz w:val="24"/>
      <w:szCs w:val="24"/>
    </w:rPr>
  </w:style>
  <w:style w:type="paragraph" w:styleId="BalloonText">
    <w:name w:val="Balloon Text"/>
    <w:basedOn w:val="Normal"/>
    <w:link w:val="BalloonTextChar"/>
    <w:uiPriority w:val="99"/>
    <w:semiHidden/>
    <w:unhideWhenUsed/>
    <w:rsid w:val="000E4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70"/>
    <w:rPr>
      <w:rFonts w:ascii="Segoe UI" w:hAnsi="Segoe UI" w:cs="Segoe UI"/>
      <w:sz w:val="18"/>
      <w:szCs w:val="18"/>
    </w:rPr>
  </w:style>
  <w:style w:type="paragraph" w:styleId="ListParagraph">
    <w:name w:val="List Paragraph"/>
    <w:basedOn w:val="Normal"/>
    <w:uiPriority w:val="34"/>
    <w:qFormat/>
    <w:rsid w:val="005C3D1E"/>
    <w:pPr>
      <w:ind w:left="720"/>
      <w:contextualSpacing/>
    </w:pPr>
  </w:style>
  <w:style w:type="paragraph" w:styleId="BodyText">
    <w:name w:val="Body Text"/>
    <w:basedOn w:val="Normal"/>
    <w:link w:val="BodyTextChar"/>
    <w:uiPriority w:val="99"/>
    <w:semiHidden/>
    <w:unhideWhenUsed/>
    <w:rsid w:val="00E21413"/>
    <w:pPr>
      <w:spacing w:after="120"/>
    </w:pPr>
  </w:style>
  <w:style w:type="character" w:customStyle="1" w:styleId="BodyTextChar">
    <w:name w:val="Body Text Char"/>
    <w:basedOn w:val="DefaultParagraphFont"/>
    <w:link w:val="BodyText"/>
    <w:uiPriority w:val="99"/>
    <w:semiHidden/>
    <w:rsid w:val="00E21413"/>
    <w:rPr>
      <w:rFonts w:eastAsia="Times New Roman" w:cs="Times New Roman"/>
      <w:sz w:val="24"/>
      <w:szCs w:val="24"/>
    </w:rPr>
  </w:style>
  <w:style w:type="paragraph" w:styleId="Footer">
    <w:name w:val="footer"/>
    <w:basedOn w:val="Normal"/>
    <w:link w:val="FooterChar"/>
    <w:uiPriority w:val="99"/>
    <w:unhideWhenUsed/>
    <w:rsid w:val="00EE6EBD"/>
    <w:pPr>
      <w:tabs>
        <w:tab w:val="center" w:pos="4680"/>
        <w:tab w:val="right" w:pos="9360"/>
      </w:tabs>
    </w:pPr>
  </w:style>
  <w:style w:type="character" w:customStyle="1" w:styleId="FooterChar">
    <w:name w:val="Footer Char"/>
    <w:basedOn w:val="DefaultParagraphFont"/>
    <w:link w:val="Footer"/>
    <w:uiPriority w:val="99"/>
    <w:rsid w:val="00EE6EB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E5"/>
    <w:pPr>
      <w:spacing w:before="0" w:after="0" w:line="240" w:lineRule="auto"/>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C2D41"/>
    <w:rPr>
      <w:rFonts w:ascii="Times New Roman" w:hAnsi="Times New Roman" w:cs="Times New Roman" w:hint="default"/>
      <w:b w:val="0"/>
      <w:bCs w:val="0"/>
      <w:i w:val="0"/>
      <w:iCs w:val="0"/>
      <w:color w:val="000000"/>
      <w:sz w:val="28"/>
      <w:szCs w:val="28"/>
    </w:rPr>
  </w:style>
  <w:style w:type="paragraph" w:customStyle="1" w:styleId="14capg">
    <w:name w:val="14cap_g"/>
    <w:basedOn w:val="NormalWeb"/>
    <w:rsid w:val="008C2D41"/>
    <w:pPr>
      <w:jc w:val="center"/>
      <w:outlineLvl w:val="0"/>
    </w:pPr>
    <w:rPr>
      <w:b/>
      <w:bCs/>
      <w:color w:val="000000"/>
      <w:sz w:val="28"/>
      <w:szCs w:val="28"/>
    </w:rPr>
  </w:style>
  <w:style w:type="paragraph" w:styleId="Header">
    <w:name w:val="header"/>
    <w:basedOn w:val="Normal"/>
    <w:link w:val="HeaderChar"/>
    <w:uiPriority w:val="99"/>
    <w:unhideWhenUsed/>
    <w:rsid w:val="008C2D41"/>
    <w:pPr>
      <w:tabs>
        <w:tab w:val="center" w:pos="4680"/>
        <w:tab w:val="right" w:pos="9360"/>
      </w:tabs>
    </w:pPr>
  </w:style>
  <w:style w:type="character" w:customStyle="1" w:styleId="HeaderChar">
    <w:name w:val="Header Char"/>
    <w:basedOn w:val="DefaultParagraphFont"/>
    <w:link w:val="Header"/>
    <w:uiPriority w:val="99"/>
    <w:rsid w:val="008C2D41"/>
    <w:rPr>
      <w:rFonts w:asciiTheme="minorHAnsi" w:hAnsiTheme="minorHAnsi"/>
      <w:sz w:val="22"/>
    </w:rPr>
  </w:style>
  <w:style w:type="paragraph" w:styleId="NormalWeb">
    <w:name w:val="Normal (Web)"/>
    <w:aliases w:val="Normal (Web) Char,Char Char1"/>
    <w:basedOn w:val="Normal"/>
    <w:link w:val="NormalWebChar1"/>
    <w:uiPriority w:val="99"/>
    <w:unhideWhenUsed/>
    <w:rsid w:val="008C2D41"/>
  </w:style>
  <w:style w:type="paragraph" w:styleId="BodyText2">
    <w:name w:val="Body Text 2"/>
    <w:basedOn w:val="Normal"/>
    <w:link w:val="BodyText2Char"/>
    <w:uiPriority w:val="99"/>
    <w:semiHidden/>
    <w:unhideWhenUsed/>
    <w:rsid w:val="008C2D41"/>
    <w:pPr>
      <w:spacing w:line="480" w:lineRule="auto"/>
    </w:pPr>
  </w:style>
  <w:style w:type="character" w:customStyle="1" w:styleId="BodyText2Char">
    <w:name w:val="Body Text 2 Char"/>
    <w:basedOn w:val="DefaultParagraphFont"/>
    <w:link w:val="BodyText2"/>
    <w:uiPriority w:val="99"/>
    <w:semiHidden/>
    <w:rsid w:val="008C2D41"/>
    <w:rPr>
      <w:rFonts w:asciiTheme="minorHAnsi" w:hAnsiTheme="minorHAnsi"/>
      <w:sz w:val="22"/>
    </w:rPr>
  </w:style>
  <w:style w:type="character" w:customStyle="1" w:styleId="Bodytext3">
    <w:name w:val="Body text (3)_"/>
    <w:basedOn w:val="DefaultParagraphFont"/>
    <w:link w:val="Bodytext30"/>
    <w:rsid w:val="008C2D41"/>
    <w:rPr>
      <w:rFonts w:ascii="Arial" w:eastAsia="Arial" w:hAnsi="Arial" w:cs="Arial"/>
      <w:b/>
      <w:bCs/>
      <w:sz w:val="36"/>
      <w:szCs w:val="36"/>
    </w:rPr>
  </w:style>
  <w:style w:type="paragraph" w:customStyle="1" w:styleId="Bodytext30">
    <w:name w:val="Body text (3)"/>
    <w:basedOn w:val="Normal"/>
    <w:link w:val="Bodytext3"/>
    <w:rsid w:val="008C2D41"/>
    <w:pPr>
      <w:widowControl w:val="0"/>
      <w:spacing w:after="240"/>
      <w:jc w:val="center"/>
    </w:pPr>
    <w:rPr>
      <w:rFonts w:ascii="Arial" w:eastAsia="Arial" w:hAnsi="Arial" w:cs="Arial"/>
      <w:b/>
      <w:bCs/>
      <w:sz w:val="36"/>
      <w:szCs w:val="36"/>
    </w:rPr>
  </w:style>
  <w:style w:type="paragraph" w:styleId="FootnoteText">
    <w:name w:val="footnote text"/>
    <w:basedOn w:val="Normal"/>
    <w:link w:val="FootnoteTextChar"/>
    <w:uiPriority w:val="99"/>
    <w:semiHidden/>
    <w:unhideWhenUsed/>
    <w:rsid w:val="008C2D41"/>
    <w:rPr>
      <w:sz w:val="20"/>
      <w:szCs w:val="20"/>
    </w:rPr>
  </w:style>
  <w:style w:type="character" w:customStyle="1" w:styleId="FootnoteTextChar">
    <w:name w:val="Footnote Text Char"/>
    <w:basedOn w:val="DefaultParagraphFont"/>
    <w:link w:val="FootnoteText"/>
    <w:uiPriority w:val="99"/>
    <w:semiHidden/>
    <w:rsid w:val="008C2D41"/>
    <w:rPr>
      <w:rFonts w:asciiTheme="minorHAnsi" w:hAnsiTheme="minorHAnsi"/>
      <w:sz w:val="20"/>
      <w:szCs w:val="20"/>
    </w:rPr>
  </w:style>
  <w:style w:type="character" w:styleId="FootnoteReference">
    <w:name w:val="footnote reference"/>
    <w:basedOn w:val="DefaultParagraphFont"/>
    <w:uiPriority w:val="99"/>
    <w:semiHidden/>
    <w:unhideWhenUsed/>
    <w:rsid w:val="008C2D41"/>
    <w:rPr>
      <w:vertAlign w:val="superscript"/>
    </w:rPr>
  </w:style>
  <w:style w:type="character" w:customStyle="1" w:styleId="NormalWebChar1">
    <w:name w:val="Normal (Web) Char1"/>
    <w:aliases w:val="Normal (Web) Char Char,Char Char1 Char"/>
    <w:link w:val="NormalWeb"/>
    <w:uiPriority w:val="99"/>
    <w:rsid w:val="008C2D41"/>
    <w:rPr>
      <w:rFonts w:cs="Times New Roman"/>
      <w:sz w:val="24"/>
      <w:szCs w:val="24"/>
    </w:rPr>
  </w:style>
  <w:style w:type="paragraph" w:styleId="BalloonText">
    <w:name w:val="Balloon Text"/>
    <w:basedOn w:val="Normal"/>
    <w:link w:val="BalloonTextChar"/>
    <w:uiPriority w:val="99"/>
    <w:semiHidden/>
    <w:unhideWhenUsed/>
    <w:rsid w:val="000E4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70"/>
    <w:rPr>
      <w:rFonts w:ascii="Segoe UI" w:hAnsi="Segoe UI" w:cs="Segoe UI"/>
      <w:sz w:val="18"/>
      <w:szCs w:val="18"/>
    </w:rPr>
  </w:style>
  <w:style w:type="paragraph" w:styleId="ListParagraph">
    <w:name w:val="List Paragraph"/>
    <w:basedOn w:val="Normal"/>
    <w:uiPriority w:val="34"/>
    <w:qFormat/>
    <w:rsid w:val="005C3D1E"/>
    <w:pPr>
      <w:ind w:left="720"/>
      <w:contextualSpacing/>
    </w:pPr>
  </w:style>
  <w:style w:type="paragraph" w:styleId="BodyText">
    <w:name w:val="Body Text"/>
    <w:basedOn w:val="Normal"/>
    <w:link w:val="BodyTextChar"/>
    <w:uiPriority w:val="99"/>
    <w:semiHidden/>
    <w:unhideWhenUsed/>
    <w:rsid w:val="00E21413"/>
    <w:pPr>
      <w:spacing w:after="120"/>
    </w:pPr>
  </w:style>
  <w:style w:type="character" w:customStyle="1" w:styleId="BodyTextChar">
    <w:name w:val="Body Text Char"/>
    <w:basedOn w:val="DefaultParagraphFont"/>
    <w:link w:val="BodyText"/>
    <w:uiPriority w:val="99"/>
    <w:semiHidden/>
    <w:rsid w:val="00E21413"/>
    <w:rPr>
      <w:rFonts w:eastAsia="Times New Roman" w:cs="Times New Roman"/>
      <w:sz w:val="24"/>
      <w:szCs w:val="24"/>
    </w:rPr>
  </w:style>
  <w:style w:type="paragraph" w:styleId="Footer">
    <w:name w:val="footer"/>
    <w:basedOn w:val="Normal"/>
    <w:link w:val="FooterChar"/>
    <w:uiPriority w:val="99"/>
    <w:unhideWhenUsed/>
    <w:rsid w:val="00EE6EBD"/>
    <w:pPr>
      <w:tabs>
        <w:tab w:val="center" w:pos="4680"/>
        <w:tab w:val="right" w:pos="9360"/>
      </w:tabs>
    </w:pPr>
  </w:style>
  <w:style w:type="character" w:customStyle="1" w:styleId="FooterChar">
    <w:name w:val="Footer Char"/>
    <w:basedOn w:val="DefaultParagraphFont"/>
    <w:link w:val="Footer"/>
    <w:uiPriority w:val="99"/>
    <w:rsid w:val="00EE6EB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0162">
      <w:bodyDiv w:val="1"/>
      <w:marLeft w:val="0"/>
      <w:marRight w:val="0"/>
      <w:marTop w:val="0"/>
      <w:marBottom w:val="0"/>
      <w:divBdr>
        <w:top w:val="none" w:sz="0" w:space="0" w:color="auto"/>
        <w:left w:val="none" w:sz="0" w:space="0" w:color="auto"/>
        <w:bottom w:val="none" w:sz="0" w:space="0" w:color="auto"/>
        <w:right w:val="none" w:sz="0" w:space="0" w:color="auto"/>
      </w:divBdr>
    </w:div>
    <w:div w:id="615600415">
      <w:bodyDiv w:val="1"/>
      <w:marLeft w:val="0"/>
      <w:marRight w:val="0"/>
      <w:marTop w:val="0"/>
      <w:marBottom w:val="0"/>
      <w:divBdr>
        <w:top w:val="none" w:sz="0" w:space="0" w:color="auto"/>
        <w:left w:val="none" w:sz="0" w:space="0" w:color="auto"/>
        <w:bottom w:val="none" w:sz="0" w:space="0" w:color="auto"/>
        <w:right w:val="none" w:sz="0" w:space="0" w:color="auto"/>
      </w:divBdr>
    </w:div>
    <w:div w:id="956646991">
      <w:bodyDiv w:val="1"/>
      <w:marLeft w:val="0"/>
      <w:marRight w:val="0"/>
      <w:marTop w:val="0"/>
      <w:marBottom w:val="0"/>
      <w:divBdr>
        <w:top w:val="none" w:sz="0" w:space="0" w:color="auto"/>
        <w:left w:val="none" w:sz="0" w:space="0" w:color="auto"/>
        <w:bottom w:val="none" w:sz="0" w:space="0" w:color="auto"/>
        <w:right w:val="none" w:sz="0" w:space="0" w:color="auto"/>
      </w:divBdr>
    </w:div>
    <w:div w:id="962808070">
      <w:bodyDiv w:val="1"/>
      <w:marLeft w:val="0"/>
      <w:marRight w:val="0"/>
      <w:marTop w:val="0"/>
      <w:marBottom w:val="0"/>
      <w:divBdr>
        <w:top w:val="none" w:sz="0" w:space="0" w:color="auto"/>
        <w:left w:val="none" w:sz="0" w:space="0" w:color="auto"/>
        <w:bottom w:val="none" w:sz="0" w:space="0" w:color="auto"/>
        <w:right w:val="none" w:sz="0" w:space="0" w:color="auto"/>
      </w:divBdr>
    </w:div>
    <w:div w:id="1003240888">
      <w:bodyDiv w:val="1"/>
      <w:marLeft w:val="0"/>
      <w:marRight w:val="0"/>
      <w:marTop w:val="0"/>
      <w:marBottom w:val="0"/>
      <w:divBdr>
        <w:top w:val="none" w:sz="0" w:space="0" w:color="auto"/>
        <w:left w:val="none" w:sz="0" w:space="0" w:color="auto"/>
        <w:bottom w:val="none" w:sz="0" w:space="0" w:color="auto"/>
        <w:right w:val="none" w:sz="0" w:space="0" w:color="auto"/>
      </w:divBdr>
    </w:div>
    <w:div w:id="1187672936">
      <w:bodyDiv w:val="1"/>
      <w:marLeft w:val="0"/>
      <w:marRight w:val="0"/>
      <w:marTop w:val="0"/>
      <w:marBottom w:val="0"/>
      <w:divBdr>
        <w:top w:val="none" w:sz="0" w:space="0" w:color="auto"/>
        <w:left w:val="none" w:sz="0" w:space="0" w:color="auto"/>
        <w:bottom w:val="none" w:sz="0" w:space="0" w:color="auto"/>
        <w:right w:val="none" w:sz="0" w:space="0" w:color="auto"/>
      </w:divBdr>
    </w:div>
    <w:div w:id="20739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9AE8-4AAF-45AA-9D21-8DBDB54C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8</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TRANCAOSON</dc:creator>
  <cp:keywords/>
  <dc:description/>
  <cp:lastModifiedBy>Windows 10</cp:lastModifiedBy>
  <cp:revision>290</cp:revision>
  <cp:lastPrinted>2023-02-21T04:01:00Z</cp:lastPrinted>
  <dcterms:created xsi:type="dcterms:W3CDTF">2023-02-20T13:31:00Z</dcterms:created>
  <dcterms:modified xsi:type="dcterms:W3CDTF">2023-10-23T07:38:00Z</dcterms:modified>
</cp:coreProperties>
</file>